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38" w:rsidRPr="005A4971" w:rsidRDefault="005E1F97" w:rsidP="001D3FDF">
      <w:pPr>
        <w:pStyle w:val="Heading1"/>
        <w:spacing w:after="480"/>
      </w:pPr>
      <w:r w:rsidRPr="005A4971">
        <w:t>CLINIC INFORMATION</w:t>
      </w:r>
    </w:p>
    <w:p w:rsidR="005E1F97" w:rsidRPr="001D3FDF" w:rsidRDefault="005E1F97" w:rsidP="001D3FDF">
      <w:pPr>
        <w:pStyle w:val="Heading2"/>
      </w:pPr>
      <w:r w:rsidRPr="001D3FDF"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8000"/>
      </w:tblGrid>
      <w:tr w:rsidR="006250E7" w:rsidRPr="001B0738" w:rsidTr="000E7BBB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7" w:rsidRPr="00B11D7E" w:rsidRDefault="001B0738" w:rsidP="00037731">
            <w:pPr>
              <w:pStyle w:val="Fill-InEntryLabel"/>
            </w:pPr>
            <w:r w:rsidRPr="00B11D7E">
              <w:t>Name:</w:t>
            </w:r>
          </w:p>
        </w:tc>
        <w:tc>
          <w:tcPr>
            <w:tcW w:w="8000" w:type="dxa"/>
            <w:tcBorders>
              <w:top w:val="nil"/>
              <w:left w:val="nil"/>
              <w:right w:val="nil"/>
            </w:tcBorders>
            <w:vAlign w:val="bottom"/>
          </w:tcPr>
          <w:p w:rsidR="006250E7" w:rsidRPr="001B0738" w:rsidRDefault="006250E7" w:rsidP="001B0738">
            <w:pPr>
              <w:spacing w:after="0"/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250E7" w:rsidRPr="001B0738" w:rsidTr="000E7BBB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7" w:rsidRPr="001B0738" w:rsidRDefault="006250E7" w:rsidP="00037731">
            <w:pPr>
              <w:pStyle w:val="Fill-InEntryLabel"/>
            </w:pPr>
            <w:r w:rsidRPr="001B0738">
              <w:t>Address:</w:t>
            </w:r>
          </w:p>
        </w:tc>
        <w:tc>
          <w:tcPr>
            <w:tcW w:w="8000" w:type="dxa"/>
            <w:tcBorders>
              <w:left w:val="nil"/>
              <w:right w:val="nil"/>
            </w:tcBorders>
            <w:vAlign w:val="bottom"/>
          </w:tcPr>
          <w:p w:rsidR="006250E7" w:rsidRPr="001B0738" w:rsidRDefault="006250E7" w:rsidP="001B0738">
            <w:pPr>
              <w:spacing w:after="0"/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1B0738" w:rsidRPr="001B0738" w:rsidTr="000E7BBB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738" w:rsidRPr="00037731" w:rsidRDefault="001B0738" w:rsidP="00037731">
            <w:pPr>
              <w:pStyle w:val="Fill-InEntryLabel"/>
            </w:pPr>
            <w:r w:rsidRPr="00037731">
              <w:t>Phone:</w:t>
            </w:r>
          </w:p>
        </w:tc>
        <w:tc>
          <w:tcPr>
            <w:tcW w:w="8000" w:type="dxa"/>
            <w:tcBorders>
              <w:left w:val="nil"/>
              <w:right w:val="nil"/>
            </w:tcBorders>
            <w:vAlign w:val="bottom"/>
          </w:tcPr>
          <w:p w:rsidR="001B0738" w:rsidRPr="001B0738" w:rsidRDefault="001B0738" w:rsidP="001B0738">
            <w:pPr>
              <w:spacing w:after="0"/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250E7" w:rsidRPr="001B0738" w:rsidTr="000E7BBB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0E7" w:rsidRPr="00037731" w:rsidRDefault="001B0738" w:rsidP="00037731">
            <w:pPr>
              <w:pStyle w:val="Fill-InEntryLabel"/>
            </w:pPr>
            <w:r w:rsidRPr="00037731">
              <w:t>Email:</w:t>
            </w:r>
          </w:p>
        </w:tc>
        <w:tc>
          <w:tcPr>
            <w:tcW w:w="8000" w:type="dxa"/>
            <w:tcBorders>
              <w:left w:val="nil"/>
              <w:right w:val="nil"/>
            </w:tcBorders>
            <w:vAlign w:val="bottom"/>
          </w:tcPr>
          <w:p w:rsidR="006250E7" w:rsidRPr="001B0738" w:rsidRDefault="006250E7" w:rsidP="001B0738">
            <w:pPr>
              <w:spacing w:after="0"/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0D018F" w:rsidRDefault="000D018F" w:rsidP="0037481F">
      <w:pPr>
        <w:pStyle w:val="TableItemText"/>
      </w:pPr>
    </w:p>
    <w:p w:rsidR="001D3FDF" w:rsidRDefault="001D3FDF" w:rsidP="000E7BBB">
      <w:pPr>
        <w:pStyle w:val="BodyText"/>
      </w:pPr>
    </w:p>
    <w:p w:rsidR="001B0738" w:rsidRPr="005A4971" w:rsidRDefault="000D018F" w:rsidP="001D3FDF">
      <w:pPr>
        <w:pStyle w:val="Heading2"/>
      </w:pPr>
      <w:r w:rsidRPr="005A4971">
        <w:t>EMERGENCY CONTACTS: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7"/>
        <w:gridCol w:w="258"/>
        <w:gridCol w:w="2694"/>
        <w:gridCol w:w="258"/>
        <w:gridCol w:w="3782"/>
      </w:tblGrid>
      <w:tr w:rsidR="00A3013A" w:rsidRPr="001B0738" w:rsidTr="00A86D40">
        <w:trPr>
          <w:trHeight w:val="243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3A" w:rsidRPr="0037481F" w:rsidRDefault="00D32486" w:rsidP="00835DC5">
            <w:pPr>
              <w:pStyle w:val="TableColumnHead"/>
              <w:jc w:val="left"/>
            </w:pPr>
            <w:r w:rsidRPr="0037481F">
              <w:t>Title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3A" w:rsidRPr="001B0738" w:rsidRDefault="00A3013A" w:rsidP="0037481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3A" w:rsidRPr="001B0738" w:rsidRDefault="00A3013A" w:rsidP="00835DC5">
            <w:pPr>
              <w:pStyle w:val="TableColumnHead"/>
              <w:jc w:val="left"/>
            </w:pPr>
            <w:r w:rsidRPr="001B0738">
              <w:t>Name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3A" w:rsidRPr="001B0738" w:rsidRDefault="00A3013A" w:rsidP="0037481F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13A" w:rsidRPr="0037481F" w:rsidRDefault="00B04F24" w:rsidP="00835DC5">
            <w:pPr>
              <w:pStyle w:val="TableColumnHead"/>
              <w:jc w:val="left"/>
            </w:pPr>
            <w:r w:rsidRPr="0037481F">
              <w:t>Contact Information</w:t>
            </w:r>
          </w:p>
        </w:tc>
      </w:tr>
      <w:tr w:rsidR="00A3013A" w:rsidRPr="001B0738" w:rsidTr="00A86D40">
        <w:trPr>
          <w:trHeight w:val="57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37481F" w:rsidRDefault="00A3013A" w:rsidP="00851866">
            <w:pPr>
              <w:pStyle w:val="TableItemText"/>
            </w:pPr>
            <w:r w:rsidRPr="0037481F">
              <w:t>Privacy Officer</w:t>
            </w:r>
            <w:r w:rsidR="00851866">
              <w:t>*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top w:val="nil"/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</w:tr>
      <w:tr w:rsidR="00A3013A" w:rsidRPr="001B0738" w:rsidTr="00A86D40">
        <w:trPr>
          <w:trHeight w:val="57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37481F">
            <w:pPr>
              <w:pStyle w:val="TableItemText"/>
            </w:pPr>
            <w:r w:rsidRPr="001B0738">
              <w:t>Security Lead</w:t>
            </w:r>
            <w:r w:rsidR="00851866">
              <w:t>**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</w:tr>
      <w:tr w:rsidR="00A3013A" w:rsidRPr="001B0738" w:rsidTr="00A86D40">
        <w:trPr>
          <w:trHeight w:val="72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37481F">
            <w:pPr>
              <w:pStyle w:val="TableItemText"/>
            </w:pPr>
            <w:r w:rsidRPr="001B0738">
              <w:t>EMR Technical Support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</w:tr>
      <w:tr w:rsidR="00A3013A" w:rsidRPr="001B0738" w:rsidTr="00A86D40">
        <w:trPr>
          <w:trHeight w:val="72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37481F">
            <w:pPr>
              <w:pStyle w:val="TableItemText"/>
            </w:pPr>
            <w:r>
              <w:t>Local IT</w:t>
            </w:r>
            <w:r>
              <w:br/>
            </w:r>
            <w:r w:rsidRPr="001B0738">
              <w:t>Support Line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</w:tr>
      <w:tr w:rsidR="00A3013A" w:rsidRPr="001B0738" w:rsidTr="00A86D40">
        <w:trPr>
          <w:trHeight w:val="57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37481F">
            <w:pPr>
              <w:pStyle w:val="TableItemText"/>
            </w:pPr>
            <w:r w:rsidRPr="001B0738">
              <w:t>Alarm Company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</w:tr>
      <w:tr w:rsidR="00A3013A" w:rsidRPr="001B0738" w:rsidTr="00A86D40">
        <w:trPr>
          <w:trHeight w:val="72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E91B56" w:rsidP="0037481F">
            <w:pPr>
              <w:pStyle w:val="TableItemText"/>
            </w:pPr>
            <w:r>
              <w:t>Office of t</w:t>
            </w:r>
            <w:r w:rsidRPr="001B0738">
              <w:t>he Information Privacy Commissioner</w:t>
            </w:r>
            <w: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37481F">
            <w:pPr>
              <w:pStyle w:val="TableItemText"/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964A2D" w:rsidP="001D3FDF">
            <w:pPr>
              <w:pStyle w:val="TableItemText"/>
            </w:pPr>
            <w:r>
              <w:t>Enquiry BC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AB0213" w:rsidRDefault="000E1A30" w:rsidP="001D3FDF">
            <w:pPr>
              <w:pStyle w:val="TableItemText"/>
            </w:pPr>
            <w:r w:rsidRPr="00AB0213">
              <w:t>Vancouver: (604) 660-2421</w:t>
            </w:r>
            <w:r w:rsidRPr="00AB0213">
              <w:br/>
              <w:t>BC:</w:t>
            </w:r>
            <w:r w:rsidR="00AB0213" w:rsidRPr="00AB0213">
              <w:t xml:space="preserve"> </w:t>
            </w:r>
            <w:r w:rsidRPr="00AB0213">
              <w:t>(800) 663-7867</w:t>
            </w:r>
            <w:r w:rsidRPr="00AB0213">
              <w:br/>
              <w:t>info@oipc.bc.ca</w:t>
            </w:r>
          </w:p>
        </w:tc>
      </w:tr>
      <w:tr w:rsidR="00A3013A" w:rsidRPr="001B0738" w:rsidTr="00A86D40">
        <w:trPr>
          <w:trHeight w:val="720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37481F">
            <w:pPr>
              <w:pStyle w:val="TableItemText"/>
            </w:pPr>
            <w:r w:rsidRPr="001B0738">
              <w:t>Doctors</w:t>
            </w:r>
            <w:r>
              <w:t xml:space="preserve"> </w:t>
            </w:r>
            <w:r w:rsidRPr="001B0738">
              <w:t>Technology Office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0E1A30" w:rsidP="001D3FDF">
            <w:pPr>
              <w:pStyle w:val="TableItemText"/>
            </w:pPr>
            <w:r>
              <w:t>Support Desk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1B0738" w:rsidRDefault="00AB0213" w:rsidP="001D3FDF">
            <w:pPr>
              <w:pStyle w:val="TableItemText"/>
            </w:pPr>
            <w:r>
              <w:t>(604) 638-5841 DTO</w:t>
            </w:r>
            <w:r w:rsidR="000E1A30" w:rsidRPr="000E1A30">
              <w:t>techsupport@doctorsofbc.ca</w:t>
            </w:r>
          </w:p>
        </w:tc>
      </w:tr>
      <w:tr w:rsidR="00A3013A" w:rsidRPr="001B0738" w:rsidTr="00A86D40">
        <w:trPr>
          <w:trHeight w:val="576"/>
        </w:trPr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</w:tr>
      <w:tr w:rsidR="00A3013A" w:rsidRPr="001B0738" w:rsidTr="00A86D40">
        <w:trPr>
          <w:trHeight w:val="576"/>
        </w:trPr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</w:tr>
      <w:tr w:rsidR="00A3013A" w:rsidRPr="001B0738" w:rsidTr="00A86D40">
        <w:trPr>
          <w:trHeight w:val="576"/>
        </w:trPr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3013A" w:rsidRPr="001B0738" w:rsidRDefault="00A3013A" w:rsidP="00484B8F">
            <w:pPr>
              <w:ind w:left="0" w:firstLine="0"/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  <w:tc>
          <w:tcPr>
            <w:tcW w:w="3782" w:type="dxa"/>
            <w:tcBorders>
              <w:left w:val="nil"/>
              <w:right w:val="nil"/>
            </w:tcBorders>
            <w:vAlign w:val="bottom"/>
          </w:tcPr>
          <w:p w:rsidR="00A3013A" w:rsidRPr="001B0738" w:rsidRDefault="00A3013A" w:rsidP="001D3FDF">
            <w:pPr>
              <w:pStyle w:val="TableItemText"/>
            </w:pPr>
          </w:p>
        </w:tc>
      </w:tr>
    </w:tbl>
    <w:p w:rsidR="00851866" w:rsidRPr="00851866" w:rsidRDefault="00851866" w:rsidP="00851866">
      <w:pPr>
        <w:pStyle w:val="TableItemText"/>
        <w:tabs>
          <w:tab w:val="left" w:pos="270"/>
        </w:tabs>
        <w:ind w:left="270" w:hanging="270"/>
        <w:rPr>
          <w:sz w:val="18"/>
          <w:szCs w:val="18"/>
        </w:rPr>
      </w:pPr>
      <w:r>
        <w:t>*</w:t>
      </w:r>
      <w:r>
        <w:tab/>
      </w:r>
      <w:r w:rsidRPr="00851866">
        <w:rPr>
          <w:sz w:val="18"/>
          <w:szCs w:val="18"/>
        </w:rPr>
        <w:t>Privacy Officer – one physician responsible for structuring and managing the privacy program.</w:t>
      </w:r>
    </w:p>
    <w:p w:rsidR="00851866" w:rsidRPr="00851866" w:rsidRDefault="00851866" w:rsidP="00851866">
      <w:pPr>
        <w:pStyle w:val="TableItemText"/>
        <w:ind w:left="270" w:hanging="270"/>
        <w:rPr>
          <w:sz w:val="18"/>
          <w:szCs w:val="18"/>
        </w:rPr>
      </w:pPr>
      <w:r>
        <w:t>**</w:t>
      </w:r>
      <w:r w:rsidRPr="00851866">
        <w:rPr>
          <w:sz w:val="18"/>
          <w:szCs w:val="18"/>
        </w:rPr>
        <w:tab/>
        <w:t>Security Lead – an individual with IT and network management experience responsible for developing and maintaining technology standards and procedures.</w:t>
      </w:r>
    </w:p>
    <w:p w:rsidR="00A86D40" w:rsidRPr="00D27563" w:rsidRDefault="00A86D40" w:rsidP="00A86D40">
      <w:pPr>
        <w:pStyle w:val="Heading1"/>
        <w:spacing w:after="480"/>
      </w:pPr>
      <w:r w:rsidRPr="00D27563">
        <w:lastRenderedPageBreak/>
        <w:t>PASSWORD MANAGMENT POLICY</w:t>
      </w:r>
    </w:p>
    <w:p w:rsidR="00A86D40" w:rsidRPr="00493939" w:rsidRDefault="00A86D40" w:rsidP="00A86D40">
      <w:pPr>
        <w:pStyle w:val="BodyText"/>
        <w:rPr>
          <w:spacing w:val="-2"/>
          <w:sz w:val="22"/>
          <w:szCs w:val="22"/>
        </w:rPr>
      </w:pPr>
      <w:r w:rsidRPr="00493939">
        <w:rPr>
          <w:spacing w:val="-2"/>
          <w:sz w:val="22"/>
          <w:szCs w:val="22"/>
        </w:rPr>
        <w:t xml:space="preserve">The purpose of this policy is to implement secure practices regarding individual password management. </w:t>
      </w:r>
    </w:p>
    <w:p w:rsidR="00A86D40" w:rsidRPr="00493939" w:rsidRDefault="00A86D40" w:rsidP="00A86D40">
      <w:pPr>
        <w:pStyle w:val="BodyText"/>
        <w:rPr>
          <w:sz w:val="22"/>
          <w:szCs w:val="22"/>
        </w:rPr>
      </w:pPr>
      <w:r w:rsidRPr="00493939">
        <w:rPr>
          <w:sz w:val="22"/>
          <w:szCs w:val="22"/>
        </w:rPr>
        <w:t xml:space="preserve">This policy applies to all individuals provided with access to Clinic </w:t>
      </w:r>
      <w:r w:rsidR="00851866">
        <w:rPr>
          <w:sz w:val="22"/>
          <w:szCs w:val="22"/>
        </w:rPr>
        <w:t>EMR and computer systems</w:t>
      </w:r>
      <w:r w:rsidRPr="00493939">
        <w:rPr>
          <w:sz w:val="22"/>
          <w:szCs w:val="22"/>
        </w:rPr>
        <w:t>.</w:t>
      </w:r>
    </w:p>
    <w:p w:rsidR="00A86D40" w:rsidRPr="00493939" w:rsidRDefault="00A86D40" w:rsidP="00A86D40">
      <w:pPr>
        <w:pStyle w:val="Level1NumberedList"/>
        <w:numPr>
          <w:ilvl w:val="0"/>
          <w:numId w:val="3"/>
        </w:numPr>
        <w:spacing w:line="276" w:lineRule="auto"/>
        <w:ind w:left="360"/>
        <w:rPr>
          <w:szCs w:val="22"/>
        </w:rPr>
      </w:pPr>
      <w:r w:rsidRPr="00493939">
        <w:rPr>
          <w:szCs w:val="22"/>
        </w:rPr>
        <w:t xml:space="preserve">All Clinic information systems must require sufficient and strong authentication methods such as password, token, certificate etc.. </w:t>
      </w:r>
    </w:p>
    <w:p w:rsidR="00851866" w:rsidRDefault="00851866" w:rsidP="00A86D40">
      <w:pPr>
        <w:pStyle w:val="Level1NumberedList"/>
        <w:spacing w:line="276" w:lineRule="auto"/>
        <w:rPr>
          <w:szCs w:val="22"/>
        </w:rPr>
      </w:pPr>
      <w:r>
        <w:rPr>
          <w:szCs w:val="22"/>
        </w:rPr>
        <w:t>Passwords must be:</w:t>
      </w:r>
    </w:p>
    <w:p w:rsidR="00851866" w:rsidRDefault="00A86D40" w:rsidP="00851866">
      <w:pPr>
        <w:pStyle w:val="Level2NumberedList"/>
        <w:spacing w:before="60"/>
        <w:contextualSpacing/>
      </w:pPr>
      <w:r w:rsidRPr="00493939">
        <w:t xml:space="preserve">unique </w:t>
      </w:r>
      <w:r w:rsidR="00851866">
        <w:t>(not used in any other situations)</w:t>
      </w:r>
    </w:p>
    <w:p w:rsidR="00851866" w:rsidRDefault="00851866" w:rsidP="00851866">
      <w:pPr>
        <w:pStyle w:val="Level2NumberedList"/>
        <w:contextualSpacing/>
      </w:pPr>
      <w:r>
        <w:t>complex enough to meet</w:t>
      </w:r>
      <w:r w:rsidR="00A86D40" w:rsidRPr="00493939">
        <w:t xml:space="preserve"> the Password Management Checklist requirements</w:t>
      </w:r>
    </w:p>
    <w:p w:rsidR="00A86D40" w:rsidRPr="00493939" w:rsidRDefault="00851866" w:rsidP="00851866">
      <w:pPr>
        <w:pStyle w:val="Level2NumberedList"/>
        <w:contextualSpacing/>
      </w:pPr>
      <w:r>
        <w:t>kept strictly confidential and not shared between individual users.</w:t>
      </w:r>
      <w:r w:rsidR="00A86D40" w:rsidRPr="00493939">
        <w:t xml:space="preserve"> </w:t>
      </w:r>
    </w:p>
    <w:p w:rsidR="00A86D40" w:rsidRPr="00493939" w:rsidRDefault="00A86D40" w:rsidP="00A86D40">
      <w:pPr>
        <w:pStyle w:val="Level1NumberedList"/>
        <w:spacing w:line="276" w:lineRule="auto"/>
        <w:rPr>
          <w:szCs w:val="22"/>
        </w:rPr>
      </w:pPr>
      <w:r w:rsidRPr="00493939">
        <w:rPr>
          <w:szCs w:val="22"/>
        </w:rPr>
        <w:t>Passwords are never shared between individual users to allow for accurate audit of access to Clinic information systems.</w:t>
      </w:r>
    </w:p>
    <w:p w:rsidR="00A86D40" w:rsidRPr="00493939" w:rsidRDefault="00A86D40" w:rsidP="00A86D40">
      <w:pPr>
        <w:pStyle w:val="Level1NumberedList"/>
        <w:spacing w:line="276" w:lineRule="auto"/>
        <w:rPr>
          <w:szCs w:val="22"/>
        </w:rPr>
      </w:pPr>
      <w:r w:rsidRPr="00493939">
        <w:rPr>
          <w:szCs w:val="22"/>
        </w:rPr>
        <w:t>Users should be aware of their responsibilities for the protection of their passwords to ensure unauthorized access is not allowed.</w:t>
      </w:r>
    </w:p>
    <w:p w:rsidR="00A86D40" w:rsidRPr="00493939" w:rsidRDefault="00A86D40" w:rsidP="00A86D40">
      <w:pPr>
        <w:pStyle w:val="Level1NumberedList"/>
        <w:spacing w:line="276" w:lineRule="auto"/>
        <w:rPr>
          <w:szCs w:val="22"/>
        </w:rPr>
      </w:pPr>
      <w:r w:rsidRPr="00493939">
        <w:rPr>
          <w:szCs w:val="22"/>
        </w:rPr>
        <w:t>Users who are provided with an account to any information system at the Clinic must follow this policy and associated Password Management Checklist.</w:t>
      </w:r>
    </w:p>
    <w:p w:rsidR="00A86D40" w:rsidRDefault="00A86D40" w:rsidP="00A86D40">
      <w:pPr>
        <w:spacing w:after="0"/>
        <w:ind w:left="0" w:firstLine="0"/>
        <w:jc w:val="left"/>
        <w:rPr>
          <w:rFonts w:ascii="Arial" w:hAnsi="Arial" w:cs="Arial"/>
          <w:sz w:val="24"/>
          <w:szCs w:val="20"/>
        </w:rPr>
      </w:pPr>
    </w:p>
    <w:p w:rsidR="00A86D40" w:rsidRPr="005F21CD" w:rsidRDefault="00A86D40" w:rsidP="00A86D40">
      <w:pPr>
        <w:pStyle w:val="ChecklistHeading"/>
      </w:pPr>
      <w:r w:rsidRPr="005F21CD">
        <w:lastRenderedPageBreak/>
        <w:t>PASSWORD MANAGEMENT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  <w:gridCol w:w="1076"/>
      </w:tblGrid>
      <w:tr w:rsidR="00A86D40" w:rsidTr="00DE4EDE">
        <w:trPr>
          <w:trHeight w:val="720"/>
        </w:trPr>
        <w:tc>
          <w:tcPr>
            <w:tcW w:w="8284" w:type="dxa"/>
            <w:vAlign w:val="center"/>
          </w:tcPr>
          <w:p w:rsidR="00A86D40" w:rsidRDefault="00A86D40" w:rsidP="00746FE3">
            <w:pPr>
              <w:pStyle w:val="ChecklistItem"/>
            </w:pPr>
            <w:r>
              <w:t xml:space="preserve">Passwords expire every ____ months and users </w:t>
            </w:r>
            <w:r w:rsidR="00746FE3">
              <w:t>must then</w:t>
            </w:r>
            <w:r>
              <w:t xml:space="preserve"> change it. 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A86D40" w:rsidTr="00DE4EDE">
        <w:trPr>
          <w:trHeight w:val="720"/>
        </w:trPr>
        <w:tc>
          <w:tcPr>
            <w:tcW w:w="8284" w:type="dxa"/>
            <w:vAlign w:val="center"/>
          </w:tcPr>
          <w:p w:rsidR="00A86D40" w:rsidRPr="009E1DCC" w:rsidRDefault="00A86D40" w:rsidP="00DE4EDE">
            <w:pPr>
              <w:pStyle w:val="ChecklistItem"/>
            </w:pPr>
            <w:r>
              <w:t xml:space="preserve">Generic passwords (such as ‘locum’) are not </w:t>
            </w:r>
            <w:r w:rsidR="00746FE3">
              <w:t xml:space="preserve">to be </w:t>
            </w:r>
            <w:r>
              <w:t>used.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A86D40" w:rsidTr="00DE4EDE">
        <w:trPr>
          <w:trHeight w:val="720"/>
        </w:trPr>
        <w:tc>
          <w:tcPr>
            <w:tcW w:w="8284" w:type="dxa"/>
            <w:vAlign w:val="center"/>
          </w:tcPr>
          <w:p w:rsidR="00A86D40" w:rsidRPr="009E1DCC" w:rsidRDefault="00A86D40" w:rsidP="00DE4EDE">
            <w:pPr>
              <w:pStyle w:val="ChecklistItem"/>
            </w:pPr>
            <w:r>
              <w:t>Passwords are not written down and if digitally stored, the file is protected (encrypted) with a strong master password.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A86D40" w:rsidTr="00DE4EDE">
        <w:trPr>
          <w:trHeight w:val="720"/>
        </w:trPr>
        <w:tc>
          <w:tcPr>
            <w:tcW w:w="8284" w:type="dxa"/>
            <w:vAlign w:val="center"/>
          </w:tcPr>
          <w:p w:rsidR="00A86D40" w:rsidRPr="009E1DCC" w:rsidRDefault="00A86D40" w:rsidP="00DE4EDE">
            <w:pPr>
              <w:pStyle w:val="ChecklistItem"/>
            </w:pPr>
            <w:r w:rsidRPr="009E1DCC">
              <w:t xml:space="preserve">Users are initially provided with a </w:t>
            </w:r>
            <w:r>
              <w:t>secure</w:t>
            </w:r>
            <w:r w:rsidRPr="009E1DCC">
              <w:t xml:space="preserve"> temporary </w:t>
            </w:r>
            <w:r>
              <w:t>password to access any information system.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A86D40" w:rsidTr="00DE4EDE">
        <w:trPr>
          <w:trHeight w:val="720"/>
        </w:trPr>
        <w:tc>
          <w:tcPr>
            <w:tcW w:w="8284" w:type="dxa"/>
            <w:vAlign w:val="center"/>
          </w:tcPr>
          <w:p w:rsidR="00A86D40" w:rsidRPr="009E1DCC" w:rsidRDefault="005E4A64" w:rsidP="005E4A64">
            <w:pPr>
              <w:pStyle w:val="ChecklistItem"/>
            </w:pPr>
            <w:r>
              <w:t>Users are instructed to change the temporary password</w:t>
            </w:r>
            <w:r w:rsidR="00A86D40">
              <w:t xml:space="preserve"> provided </w:t>
            </w:r>
            <w:bookmarkStart w:id="0" w:name="_GoBack"/>
            <w:bookmarkEnd w:id="0"/>
            <w:r w:rsidR="00A86D40">
              <w:t>upon the first login.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A86D40" w:rsidTr="00DE4EDE">
        <w:trPr>
          <w:trHeight w:val="720"/>
        </w:trPr>
        <w:tc>
          <w:tcPr>
            <w:tcW w:w="8284" w:type="dxa"/>
            <w:vAlign w:val="center"/>
          </w:tcPr>
          <w:p w:rsidR="00A86D40" w:rsidRPr="000E7BBB" w:rsidRDefault="00A86D40" w:rsidP="00DE4EDE">
            <w:pPr>
              <w:pStyle w:val="ChecklistItem"/>
              <w:rPr>
                <w:rStyle w:val="Emphasis"/>
              </w:rPr>
            </w:pPr>
            <w:r w:rsidRPr="000E7BBB">
              <w:rPr>
                <w:rStyle w:val="Emphasis"/>
              </w:rPr>
              <w:t>Users are aware of their responsibilities for maintaining the confidentiality of their passwords: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86D40" w:rsidTr="00DE4EDE">
        <w:trPr>
          <w:trHeight w:val="720"/>
        </w:trPr>
        <w:tc>
          <w:tcPr>
            <w:tcW w:w="8284" w:type="dxa"/>
            <w:vAlign w:val="center"/>
          </w:tcPr>
          <w:p w:rsidR="00A86D40" w:rsidRPr="009E1DCC" w:rsidRDefault="00A86D40" w:rsidP="00DE4EDE">
            <w:pPr>
              <w:pStyle w:val="ChecklistItem"/>
              <w:ind w:left="795"/>
            </w:pPr>
            <w:r>
              <w:t>Users are aware that passwords cannot be shared</w:t>
            </w:r>
            <w:r w:rsidRPr="009E1DCC">
              <w:t>.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A86D40" w:rsidTr="00DE4EDE">
        <w:trPr>
          <w:trHeight w:val="720"/>
        </w:trPr>
        <w:tc>
          <w:tcPr>
            <w:tcW w:w="8284" w:type="dxa"/>
            <w:vAlign w:val="center"/>
          </w:tcPr>
          <w:p w:rsidR="00A86D40" w:rsidRPr="009E1DCC" w:rsidRDefault="00A86D40" w:rsidP="00DE4EDE">
            <w:pPr>
              <w:pStyle w:val="ChecklistItem"/>
              <w:ind w:left="795"/>
            </w:pPr>
            <w:r>
              <w:t>Users are aware that their passwords must be unique. The same or similar passwords must not be used on different accounts.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A86D40" w:rsidTr="00DE4EDE">
        <w:trPr>
          <w:trHeight w:val="864"/>
        </w:trPr>
        <w:tc>
          <w:tcPr>
            <w:tcW w:w="8284" w:type="dxa"/>
            <w:vAlign w:val="center"/>
          </w:tcPr>
          <w:p w:rsidR="00A86D40" w:rsidRDefault="00A86D40" w:rsidP="00DE4EDE">
            <w:pPr>
              <w:pStyle w:val="ChecklistItem"/>
              <w:ind w:left="795"/>
            </w:pPr>
            <w:r>
              <w:t>Users are informed that passwords should not include dictionary words or common terms such as a name or clinic address.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A86D40" w:rsidTr="00DE4EDE">
        <w:trPr>
          <w:trHeight w:val="80"/>
        </w:trPr>
        <w:tc>
          <w:tcPr>
            <w:tcW w:w="8284" w:type="dxa"/>
            <w:vAlign w:val="center"/>
          </w:tcPr>
          <w:p w:rsidR="00A86D40" w:rsidRDefault="00A86D40" w:rsidP="00DE4EDE">
            <w:pPr>
              <w:pStyle w:val="ChecklistItem"/>
              <w:ind w:left="795"/>
            </w:pPr>
            <w:r>
              <w:t>Users are following the require complexity of the password which at the minimum must include a minimum of 8 characters which are a combination of uppercase characters, lowercase characters, numerals, and symbols (! $ # %).</w:t>
            </w:r>
          </w:p>
        </w:tc>
        <w:tc>
          <w:tcPr>
            <w:tcW w:w="990" w:type="dxa"/>
            <w:vAlign w:val="center"/>
          </w:tcPr>
          <w:p w:rsidR="00A86D40" w:rsidRDefault="00A86D40" w:rsidP="00DE4EDE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</w:tbl>
    <w:p w:rsidR="00A86D40" w:rsidRDefault="00A86D40" w:rsidP="00A86D40">
      <w:pPr>
        <w:rPr>
          <w:lang w:eastAsia="ja-JP"/>
        </w:rPr>
        <w:sectPr w:rsidR="00A86D40" w:rsidSect="00D27E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1080" w:left="1080" w:header="360" w:footer="360" w:gutter="0"/>
          <w:cols w:space="708"/>
          <w:docGrid w:linePitch="360"/>
        </w:sectPr>
      </w:pPr>
    </w:p>
    <w:p w:rsidR="00952919" w:rsidRPr="005A4971" w:rsidRDefault="00952919" w:rsidP="00354BEA">
      <w:pPr>
        <w:pStyle w:val="Heading1"/>
        <w:spacing w:after="480"/>
      </w:pPr>
      <w:r w:rsidRPr="005A4971">
        <w:lastRenderedPageBreak/>
        <w:t xml:space="preserve">INFORMATION </w:t>
      </w:r>
      <w:r w:rsidRPr="00354BEA">
        <w:t>ACCESS</w:t>
      </w:r>
      <w:r w:rsidRPr="005A4971">
        <w:t xml:space="preserve"> POLICY</w:t>
      </w:r>
    </w:p>
    <w:p w:rsidR="003C6862" w:rsidRPr="00D104A7" w:rsidRDefault="00905369" w:rsidP="00A04D88">
      <w:pPr>
        <w:pStyle w:val="Level1NumberedList"/>
        <w:numPr>
          <w:ilvl w:val="0"/>
          <w:numId w:val="0"/>
        </w:numPr>
        <w:spacing w:line="276" w:lineRule="auto"/>
      </w:pPr>
      <w:r w:rsidRPr="00D104A7">
        <w:t xml:space="preserve">The purpose of this </w:t>
      </w:r>
      <w:r w:rsidRPr="00A04D88">
        <w:rPr>
          <w:i/>
        </w:rPr>
        <w:t>Information Access Policy</w:t>
      </w:r>
      <w:r w:rsidRPr="00D104A7">
        <w:t xml:space="preserve"> is to </w:t>
      </w:r>
      <w:r w:rsidR="0036128E" w:rsidRPr="00D104A7">
        <w:t xml:space="preserve">provide safeguards protecting confidentiality and personal information in compliance with the Personal Information Protection Act (PIPA) and other applicable legislation. This </w:t>
      </w:r>
      <w:r w:rsidR="00266AE9" w:rsidRPr="00D104A7">
        <w:t>policy</w:t>
      </w:r>
      <w:r w:rsidR="0036128E" w:rsidRPr="00D104A7">
        <w:t xml:space="preserve"> is not intended for public distribution.</w:t>
      </w:r>
    </w:p>
    <w:p w:rsidR="003C6862" w:rsidRPr="00D104A7" w:rsidRDefault="00905369" w:rsidP="00A04D88">
      <w:pPr>
        <w:pStyle w:val="Level1NumberedList"/>
        <w:numPr>
          <w:ilvl w:val="0"/>
          <w:numId w:val="0"/>
        </w:numPr>
        <w:spacing w:line="276" w:lineRule="auto"/>
      </w:pPr>
      <w:r w:rsidRPr="00D104A7">
        <w:t xml:space="preserve">This </w:t>
      </w:r>
      <w:r w:rsidRPr="00D104A7">
        <w:rPr>
          <w:i/>
        </w:rPr>
        <w:t>Information Access Policy</w:t>
      </w:r>
      <w:r w:rsidRPr="00D104A7">
        <w:t xml:space="preserve"> applies to:</w:t>
      </w:r>
    </w:p>
    <w:p w:rsidR="003C6862" w:rsidRPr="00D104A7" w:rsidRDefault="00905369" w:rsidP="00A04D88">
      <w:pPr>
        <w:pStyle w:val="Level1NumberedList"/>
        <w:numPr>
          <w:ilvl w:val="0"/>
          <w:numId w:val="7"/>
        </w:numPr>
        <w:spacing w:line="276" w:lineRule="auto"/>
        <w:contextualSpacing/>
      </w:pPr>
      <w:r w:rsidRPr="00D104A7">
        <w:t>All Clinic’s personnel</w:t>
      </w:r>
      <w:r w:rsidR="000169C2" w:rsidRPr="000169C2">
        <w:t xml:space="preserve"> </w:t>
      </w:r>
      <w:r w:rsidR="000169C2">
        <w:t>(</w:t>
      </w:r>
      <w:r w:rsidR="000169C2" w:rsidRPr="00D104A7">
        <w:t>full-time or part-time</w:t>
      </w:r>
      <w:r w:rsidR="000169C2">
        <w:t>)</w:t>
      </w:r>
      <w:r w:rsidR="00600E8E" w:rsidRPr="00D104A7">
        <w:t>.</w:t>
      </w:r>
    </w:p>
    <w:p w:rsidR="001007AC" w:rsidRPr="00D104A7" w:rsidRDefault="00905369" w:rsidP="00A04D88">
      <w:pPr>
        <w:pStyle w:val="Level1NumberedList"/>
        <w:numPr>
          <w:ilvl w:val="0"/>
          <w:numId w:val="7"/>
        </w:numPr>
        <w:spacing w:line="276" w:lineRule="auto"/>
        <w:contextualSpacing/>
      </w:pPr>
      <w:r w:rsidRPr="00D104A7">
        <w:t xml:space="preserve">All contractors and third parties that </w:t>
      </w:r>
      <w:r w:rsidR="0036128E" w:rsidRPr="00D104A7">
        <w:t xml:space="preserve">perform </w:t>
      </w:r>
      <w:r w:rsidRPr="00D104A7">
        <w:t>work on behalf o</w:t>
      </w:r>
      <w:r w:rsidR="001308DB" w:rsidRPr="00D104A7">
        <w:t xml:space="preserve">f </w:t>
      </w:r>
      <w:r w:rsidR="009208CA" w:rsidRPr="00D104A7">
        <w:t>the C</w:t>
      </w:r>
      <w:r w:rsidRPr="00D104A7">
        <w:t>linic</w:t>
      </w:r>
      <w:r w:rsidR="00600E8E" w:rsidRPr="00D104A7">
        <w:t>.</w:t>
      </w:r>
    </w:p>
    <w:p w:rsidR="00D104A7" w:rsidRDefault="0036128E" w:rsidP="00A04D88">
      <w:pPr>
        <w:pStyle w:val="Level1NumberedList"/>
        <w:numPr>
          <w:ilvl w:val="0"/>
          <w:numId w:val="8"/>
        </w:numPr>
        <w:spacing w:line="276" w:lineRule="auto"/>
        <w:ind w:left="360"/>
      </w:pPr>
      <w:r w:rsidRPr="00D104A7">
        <w:t xml:space="preserve">Access to all information systems is strictly controlled and provided on a “need-to-know basis”. </w:t>
      </w:r>
      <w:r w:rsidR="00905369" w:rsidRPr="00D104A7">
        <w:t>Only authorized users will be allowed access to:</w:t>
      </w:r>
    </w:p>
    <w:p w:rsidR="00D104A7" w:rsidRPr="00D432F0" w:rsidRDefault="00D104A7" w:rsidP="00A04D88">
      <w:pPr>
        <w:pStyle w:val="Level2NumberedList"/>
        <w:spacing w:line="276" w:lineRule="auto"/>
        <w:contextualSpacing/>
      </w:pPr>
      <w:r w:rsidRPr="00D432F0">
        <w:t>Clinic wired and wireless network systems</w:t>
      </w:r>
    </w:p>
    <w:p w:rsidR="00D104A7" w:rsidRPr="00D432F0" w:rsidRDefault="00D104A7" w:rsidP="00A04D88">
      <w:pPr>
        <w:pStyle w:val="Level2NumberedList"/>
        <w:spacing w:line="276" w:lineRule="auto"/>
        <w:contextualSpacing/>
      </w:pPr>
      <w:r w:rsidRPr="00D432F0">
        <w:t>Clinic operating systems</w:t>
      </w:r>
    </w:p>
    <w:p w:rsidR="00D104A7" w:rsidRPr="00D432F0" w:rsidRDefault="00D104A7" w:rsidP="00A04D88">
      <w:pPr>
        <w:pStyle w:val="Level2NumberedList"/>
        <w:spacing w:line="276" w:lineRule="auto"/>
        <w:contextualSpacing/>
      </w:pPr>
      <w:r w:rsidRPr="00D432F0">
        <w:t>Clinic EMR</w:t>
      </w:r>
    </w:p>
    <w:p w:rsidR="00D104A7" w:rsidRPr="00D432F0" w:rsidRDefault="00D104A7" w:rsidP="00A04D88">
      <w:pPr>
        <w:pStyle w:val="Level2NumberedList"/>
        <w:spacing w:line="276" w:lineRule="auto"/>
        <w:contextualSpacing/>
      </w:pPr>
      <w:r w:rsidRPr="00D432F0">
        <w:t xml:space="preserve">Clinic </w:t>
      </w:r>
      <w:r w:rsidR="000169C2">
        <w:t xml:space="preserve">software </w:t>
      </w:r>
      <w:r w:rsidRPr="00D432F0">
        <w:t>applications</w:t>
      </w:r>
    </w:p>
    <w:p w:rsidR="00D104A7" w:rsidRPr="00D104A7" w:rsidRDefault="00D104A7" w:rsidP="00A04D88">
      <w:pPr>
        <w:pStyle w:val="Level2NumberedList"/>
        <w:spacing w:line="276" w:lineRule="auto"/>
        <w:contextualSpacing/>
      </w:pPr>
      <w:r w:rsidRPr="00D432F0">
        <w:t xml:space="preserve">External systems providing patient </w:t>
      </w:r>
      <w:r>
        <w:t>information such as CareConnect</w:t>
      </w:r>
    </w:p>
    <w:p w:rsidR="00D104A7" w:rsidRPr="00D104A7" w:rsidRDefault="000B6D19" w:rsidP="00493939">
      <w:pPr>
        <w:pStyle w:val="Level1NumberedList"/>
        <w:spacing w:line="276" w:lineRule="auto"/>
      </w:pPr>
      <w:r w:rsidRPr="00D104A7">
        <w:t>Access to a</w:t>
      </w:r>
      <w:r w:rsidR="00A53740" w:rsidRPr="00D104A7">
        <w:t xml:space="preserve">ll Clinic’s information systems (including remote access) </w:t>
      </w:r>
      <w:r w:rsidRPr="00D104A7">
        <w:t xml:space="preserve">must be strictly controlled according to individual roles and responsibilities documented by the </w:t>
      </w:r>
      <w:r w:rsidRPr="00D104A7">
        <w:rPr>
          <w:i/>
        </w:rPr>
        <w:t>Access Rights Per Role</w:t>
      </w:r>
      <w:r w:rsidRPr="00D104A7">
        <w:t xml:space="preserve"> form.</w:t>
      </w:r>
    </w:p>
    <w:p w:rsidR="00D104A7" w:rsidRPr="00D104A7" w:rsidRDefault="00BF7B8A" w:rsidP="00493939">
      <w:pPr>
        <w:pStyle w:val="Level1NumberedList"/>
        <w:spacing w:line="276" w:lineRule="auto"/>
      </w:pPr>
      <w:r w:rsidRPr="00D104A7">
        <w:t>Administrative accounts are not to be used for every day operations and must be available only to individuals who perform system maintenance tasks.</w:t>
      </w:r>
    </w:p>
    <w:p w:rsidR="00D104A7" w:rsidRPr="00D104A7" w:rsidRDefault="00905369" w:rsidP="00493939">
      <w:pPr>
        <w:pStyle w:val="Level1NumberedList"/>
        <w:spacing w:line="276" w:lineRule="auto"/>
      </w:pPr>
      <w:r w:rsidRPr="00D104A7">
        <w:t>Contracts, agreements, or statements of work defining</w:t>
      </w:r>
      <w:r w:rsidR="004856D4" w:rsidRPr="00D104A7">
        <w:t xml:space="preserve"> third-party access to C</w:t>
      </w:r>
      <w:r w:rsidRPr="00D104A7">
        <w:t xml:space="preserve">linic’s information must be reviewed and approved by the </w:t>
      </w:r>
      <w:r w:rsidRPr="00D104A7">
        <w:rPr>
          <w:color w:val="000000" w:themeColor="accent5"/>
        </w:rPr>
        <w:t xml:space="preserve">Privacy Officer and Security Lead prior to signing. </w:t>
      </w:r>
    </w:p>
    <w:p w:rsidR="000169C2" w:rsidRPr="000169C2" w:rsidRDefault="00946049" w:rsidP="00493939">
      <w:pPr>
        <w:pStyle w:val="Level1NumberedList"/>
        <w:spacing w:line="276" w:lineRule="auto"/>
        <w:rPr>
          <w:szCs w:val="24"/>
        </w:rPr>
      </w:pPr>
      <w:r w:rsidRPr="00D104A7">
        <w:t>Access to C</w:t>
      </w:r>
      <w:r w:rsidR="00905369" w:rsidRPr="00D104A7">
        <w:t>linic</w:t>
      </w:r>
      <w:r w:rsidRPr="00D104A7">
        <w:t>’</w:t>
      </w:r>
      <w:r w:rsidR="00905369" w:rsidRPr="00D104A7">
        <w:t>s information must be monitored</w:t>
      </w:r>
      <w:r w:rsidR="0049295E" w:rsidRPr="00D104A7">
        <w:t xml:space="preserve"> </w:t>
      </w:r>
      <w:r w:rsidR="00732D53" w:rsidRPr="00D104A7">
        <w:t>through</w:t>
      </w:r>
      <w:r w:rsidR="0049295E" w:rsidRPr="00D104A7">
        <w:t xml:space="preserve"> a</w:t>
      </w:r>
      <w:r w:rsidR="00905369" w:rsidRPr="00D104A7">
        <w:t>udit</w:t>
      </w:r>
      <w:r w:rsidR="00732D53" w:rsidRPr="00D104A7">
        <w:t xml:space="preserve"> logs that track</w:t>
      </w:r>
      <w:r w:rsidR="0049295E" w:rsidRPr="00D104A7">
        <w:t xml:space="preserve"> </w:t>
      </w:r>
      <w:r w:rsidR="00266AE9" w:rsidRPr="00D104A7">
        <w:t xml:space="preserve">what systems were accessed with a timestamp and user identification. </w:t>
      </w:r>
    </w:p>
    <w:p w:rsidR="000169C2" w:rsidRPr="000169C2" w:rsidRDefault="00732D53" w:rsidP="000169C2">
      <w:pPr>
        <w:pStyle w:val="Level2NumberedList"/>
        <w:spacing w:before="60"/>
        <w:contextualSpacing/>
        <w:rPr>
          <w:szCs w:val="24"/>
        </w:rPr>
      </w:pPr>
      <w:r w:rsidRPr="00D104A7">
        <w:t>Audit logs</w:t>
      </w:r>
      <w:r w:rsidR="00905369" w:rsidRPr="00D104A7">
        <w:t xml:space="preserve"> must be maintained for sufficient</w:t>
      </w:r>
      <w:r w:rsidRPr="00D104A7">
        <w:t xml:space="preserve"> time to provide evidence in the event of security breaches or incidents. </w:t>
      </w:r>
    </w:p>
    <w:p w:rsidR="005B0240" w:rsidRPr="00D27563" w:rsidRDefault="00905369" w:rsidP="000169C2">
      <w:pPr>
        <w:pStyle w:val="Level2NumberedList"/>
        <w:contextualSpacing/>
        <w:rPr>
          <w:szCs w:val="24"/>
        </w:rPr>
      </w:pPr>
      <w:r w:rsidRPr="00D104A7">
        <w:t xml:space="preserve">Exceptions to this policy </w:t>
      </w:r>
      <w:r w:rsidR="00F83C8B" w:rsidRPr="00D104A7">
        <w:t>must</w:t>
      </w:r>
      <w:r w:rsidRPr="00D104A7">
        <w:t xml:space="preserve"> be approved by </w:t>
      </w:r>
      <w:r w:rsidRPr="00D104A7">
        <w:rPr>
          <w:color w:val="000000" w:themeColor="accent5"/>
        </w:rPr>
        <w:t>the Privacy Officer</w:t>
      </w:r>
      <w:r w:rsidR="00F83C8B" w:rsidRPr="00D104A7">
        <w:rPr>
          <w:color w:val="000000" w:themeColor="accent5"/>
        </w:rPr>
        <w:t xml:space="preserve"> and </w:t>
      </w:r>
      <w:r w:rsidRPr="00D104A7">
        <w:t>documented</w:t>
      </w:r>
      <w:r w:rsidR="00F83C8B" w:rsidRPr="00D104A7">
        <w:t xml:space="preserve"> to assist during </w:t>
      </w:r>
      <w:r w:rsidRPr="00D104A7">
        <w:t>investigations or security risk assessment, as applicable.</w:t>
      </w:r>
    </w:p>
    <w:p w:rsidR="00D27563" w:rsidRPr="00D104A7" w:rsidRDefault="00D27563" w:rsidP="00D27563">
      <w:pPr>
        <w:ind w:left="0" w:firstLine="0"/>
        <w:rPr>
          <w:rFonts w:ascii="Arial" w:hAnsi="Arial" w:cs="Arial"/>
        </w:rPr>
      </w:pPr>
    </w:p>
    <w:p w:rsidR="00344912" w:rsidRPr="001D3FDF" w:rsidRDefault="00344912" w:rsidP="001D3FDF">
      <w:pPr>
        <w:pStyle w:val="ChecklistHeading"/>
      </w:pPr>
      <w:r w:rsidRPr="001D3FDF">
        <w:lastRenderedPageBreak/>
        <w:t xml:space="preserve">Requirements for Access </w:t>
      </w:r>
      <w:r w:rsidR="000D018F" w:rsidRPr="001D3FDF">
        <w:t xml:space="preserve">Rights </w:t>
      </w:r>
      <w:r w:rsidRPr="001D3FDF">
        <w:t>Control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4"/>
        <w:gridCol w:w="990"/>
      </w:tblGrid>
      <w:tr w:rsidR="00A53740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740" w:rsidRDefault="00A53740" w:rsidP="005A74A2">
            <w:pPr>
              <w:pStyle w:val="ChecklistItem"/>
              <w:spacing w:before="80" w:afterLines="80" w:after="192" w:line="240" w:lineRule="auto"/>
            </w:pPr>
            <w:r>
              <w:t>Clinic maintains a list of current information systems and software applications. The list includes product name and version and is updated every</w:t>
            </w:r>
            <w:r w:rsidR="005D748E">
              <w:t xml:space="preserve"> ____________ months or when any</w:t>
            </w:r>
            <w:r>
              <w:t xml:space="preserve"> change occurs.</w:t>
            </w:r>
            <w:r w:rsidR="00A04D88">
              <w:t xml:space="preserve"> See the </w:t>
            </w:r>
            <w:r w:rsidR="00A04D88" w:rsidRPr="00A04D88">
              <w:rPr>
                <w:i/>
              </w:rPr>
              <w:t>Electronic Device Inventory List</w:t>
            </w:r>
            <w:r w:rsidR="00A04D88">
              <w:t xml:space="preserve">.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740" w:rsidRPr="004E576D" w:rsidRDefault="00A53740" w:rsidP="005A74A2">
            <w:pPr>
              <w:spacing w:before="80" w:afterLines="80" w:after="192"/>
              <w:ind w:left="0" w:firstLine="0"/>
              <w:jc w:val="right"/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0C3FEB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EB" w:rsidRPr="005B0240" w:rsidRDefault="00266AE9" w:rsidP="005A74A2">
            <w:pPr>
              <w:pStyle w:val="ChecklistItem"/>
              <w:spacing w:before="80" w:afterLines="80" w:after="192" w:line="240" w:lineRule="auto"/>
            </w:pPr>
            <w:r>
              <w:t>Staff,</w:t>
            </w:r>
            <w:r w:rsidR="002F4354" w:rsidRPr="005B0240">
              <w:t xml:space="preserve"> contractors</w:t>
            </w:r>
            <w:r>
              <w:t>, and third-parties</w:t>
            </w:r>
            <w:r w:rsidR="002F4354" w:rsidRPr="005B0240">
              <w:t xml:space="preserve"> can access only the information that is required to fulfill relevant responsibilities and tasks (</w:t>
            </w:r>
            <w:r w:rsidR="002F4354" w:rsidRPr="00266AE9">
              <w:t>need-to-know</w:t>
            </w:r>
            <w:r w:rsidR="002F4354" w:rsidRPr="005B0240">
              <w:t xml:space="preserve"> basis).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EB" w:rsidRPr="004E576D" w:rsidRDefault="004E576D" w:rsidP="005A74A2">
            <w:pPr>
              <w:spacing w:before="80" w:afterLines="80" w:after="192"/>
              <w:ind w:left="0" w:firstLine="0"/>
              <w:jc w:val="right"/>
              <w:rPr>
                <w:rFonts w:ascii="Arial" w:hAnsi="Arial" w:cs="Arial"/>
                <w:b/>
                <w:sz w:val="40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2F4354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54" w:rsidRPr="005B0240" w:rsidRDefault="002F4354" w:rsidP="005A74A2">
            <w:pPr>
              <w:pStyle w:val="ChecklistItem"/>
              <w:spacing w:before="80" w:afterLines="80" w:after="192" w:line="240" w:lineRule="auto"/>
            </w:pPr>
            <w:r w:rsidRPr="005B0240">
              <w:t>Staff</w:t>
            </w:r>
            <w:r w:rsidR="00266AE9">
              <w:t>,</w:t>
            </w:r>
            <w:r w:rsidRPr="005B0240">
              <w:t xml:space="preserve"> contractors</w:t>
            </w:r>
            <w:r w:rsidR="00266AE9">
              <w:t>, and third-parties</w:t>
            </w:r>
            <w:r w:rsidRPr="005B0240">
              <w:t xml:space="preserve"> are provided with the lowest level of user </w:t>
            </w:r>
            <w:r w:rsidR="00C44B71" w:rsidRPr="005B0240">
              <w:t>rights applicable to their role (</w:t>
            </w:r>
            <w:r w:rsidR="00C44B71" w:rsidRPr="00266AE9">
              <w:t>role-based</w:t>
            </w:r>
            <w:r w:rsidR="00C44B71" w:rsidRPr="005B0240">
              <w:t xml:space="preserve"> access)</w:t>
            </w:r>
            <w:r w:rsidR="005D3A8B" w:rsidRPr="005B0240"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54" w:rsidRPr="004E576D" w:rsidRDefault="004E576D" w:rsidP="005A74A2">
            <w:pPr>
              <w:spacing w:before="80" w:afterLines="80" w:after="192"/>
              <w:ind w:left="0" w:firstLine="0"/>
              <w:jc w:val="right"/>
              <w:rPr>
                <w:rFonts w:ascii="Arial" w:hAnsi="Arial" w:cs="Arial"/>
                <w:b/>
                <w:sz w:val="40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2F4354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54" w:rsidRPr="005B0240" w:rsidRDefault="002F4354" w:rsidP="005A74A2">
            <w:pPr>
              <w:pStyle w:val="ChecklistItem"/>
              <w:spacing w:before="80" w:afterLines="80" w:after="192" w:line="240" w:lineRule="auto"/>
            </w:pPr>
            <w:r w:rsidRPr="005B0240">
              <w:t xml:space="preserve">Access to all systems, networks, and </w:t>
            </w:r>
            <w:r w:rsidRPr="00266AE9">
              <w:t>information is approved</w:t>
            </w:r>
            <w:r w:rsidRPr="005B0240">
              <w:t xml:space="preserve"> by the </w:t>
            </w:r>
            <w:r w:rsidRPr="008314D8">
              <w:rPr>
                <w:color w:val="000000" w:themeColor="accent5"/>
              </w:rPr>
              <w:t xml:space="preserve">Privacy Officer. </w:t>
            </w:r>
            <w:r w:rsidRPr="005B0240">
              <w:t xml:space="preserve">See </w:t>
            </w:r>
            <w:r w:rsidR="00BD14E1" w:rsidRPr="00C70EB9">
              <w:rPr>
                <w:i/>
              </w:rPr>
              <w:t>Access Rights per Role</w:t>
            </w:r>
            <w:r w:rsidR="00A04D88">
              <w:rPr>
                <w:i/>
              </w:rPr>
              <w:t xml:space="preserve"> Matrix</w:t>
            </w:r>
            <w:r w:rsidR="00C44B71" w:rsidRPr="005B0240">
              <w:t xml:space="preserve"> form.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354" w:rsidRPr="004E576D" w:rsidRDefault="004E576D" w:rsidP="005A74A2">
            <w:pPr>
              <w:spacing w:before="80" w:afterLines="80" w:after="192"/>
              <w:ind w:left="0" w:firstLine="0"/>
              <w:jc w:val="right"/>
              <w:rPr>
                <w:rFonts w:ascii="Arial" w:hAnsi="Arial" w:cs="Arial"/>
                <w:b/>
                <w:sz w:val="40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0155B6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5B0240" w:rsidRDefault="000155B6" w:rsidP="005A74A2">
            <w:pPr>
              <w:pStyle w:val="ChecklistItem"/>
              <w:spacing w:before="80" w:afterLines="80" w:after="192" w:line="240" w:lineRule="auto"/>
            </w:pPr>
            <w:r w:rsidRPr="00F83C8B">
              <w:rPr>
                <w:i/>
              </w:rPr>
              <w:t>Access Rights per Role</w:t>
            </w:r>
            <w:r w:rsidR="00A04D88">
              <w:rPr>
                <w:i/>
              </w:rPr>
              <w:t xml:space="preserve"> Matrix</w:t>
            </w:r>
            <w:r>
              <w:t xml:space="preserve"> is regularl</w:t>
            </w:r>
            <w:r w:rsidR="00A53740">
              <w:t>y reviewed every _____ months.</w:t>
            </w: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F83C8B" w:rsidRDefault="000155B6" w:rsidP="005A74A2">
            <w:pPr>
              <w:spacing w:before="80" w:afterLines="80" w:after="192"/>
              <w:ind w:left="0" w:firstLine="0"/>
              <w:jc w:val="right"/>
              <w:rPr>
                <w:rFonts w:ascii="Arial" w:hAnsi="Arial" w:cs="Arial"/>
                <w:b/>
                <w:sz w:val="40"/>
                <w:szCs w:val="20"/>
              </w:rPr>
            </w:pPr>
            <w:r w:rsidRPr="00F83C8B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0155B6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F83C8B" w:rsidRDefault="000155B6" w:rsidP="005D748E">
            <w:pPr>
              <w:pStyle w:val="ChecklistItem"/>
              <w:spacing w:before="80" w:afterLines="80" w:after="192" w:line="240" w:lineRule="auto"/>
            </w:pPr>
            <w:r>
              <w:t>Audit of individual access is perfor</w:t>
            </w:r>
            <w:r w:rsidR="00A53740">
              <w:t>med every _____</w:t>
            </w:r>
            <w:r w:rsidR="005D748E">
              <w:t>________</w:t>
            </w:r>
            <w:r>
              <w:t>, documented by the au</w:t>
            </w:r>
            <w:r w:rsidR="00A53740">
              <w:t>dit log and retained for _____</w:t>
            </w:r>
            <w:r>
              <w:t xml:space="preserve"> years.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F83C8B" w:rsidRDefault="000155B6" w:rsidP="005A74A2">
            <w:pPr>
              <w:spacing w:before="80" w:afterLines="80" w:after="192"/>
              <w:ind w:left="0" w:firstLine="0"/>
              <w:jc w:val="right"/>
              <w:rPr>
                <w:rFonts w:ascii="Arial" w:hAnsi="Arial" w:cs="Arial"/>
                <w:b/>
                <w:sz w:val="40"/>
                <w:szCs w:val="20"/>
              </w:rPr>
            </w:pPr>
            <w:r w:rsidRPr="00F83C8B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0155B6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5B0240" w:rsidRDefault="000155B6" w:rsidP="005A74A2">
            <w:pPr>
              <w:pStyle w:val="ChecklistItem"/>
              <w:spacing w:before="80" w:afterLines="80" w:after="192" w:line="240" w:lineRule="auto"/>
            </w:pPr>
            <w:r w:rsidRPr="005B0240">
              <w:t>Appropriate access rights are assigned to individuals based on their role and responsibilities.</w:t>
            </w:r>
            <w:r>
              <w:t xml:space="preserve"> See </w:t>
            </w:r>
            <w:r w:rsidRPr="000155B6">
              <w:rPr>
                <w:i/>
              </w:rPr>
              <w:t>Access Rights Administration</w:t>
            </w:r>
            <w:r w:rsidR="00A04D88">
              <w:rPr>
                <w:i/>
              </w:rPr>
              <w:t xml:space="preserve"> </w:t>
            </w:r>
            <w:r w:rsidR="00A04D88">
              <w:t>form</w:t>
            </w:r>
            <w:r>
              <w:t>.</w:t>
            </w:r>
            <w:r w:rsidR="00A04D88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4E576D" w:rsidRDefault="000155B6" w:rsidP="005A74A2">
            <w:pPr>
              <w:spacing w:before="80" w:afterLines="80" w:after="192"/>
              <w:ind w:left="0" w:firstLine="0"/>
              <w:jc w:val="right"/>
              <w:rPr>
                <w:rFonts w:ascii="Arial" w:hAnsi="Arial" w:cs="Arial"/>
                <w:b/>
                <w:sz w:val="40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0155B6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BF7B8A" w:rsidRDefault="000155B6" w:rsidP="005D748E">
            <w:pPr>
              <w:pStyle w:val="ChecklistItem"/>
              <w:spacing w:before="80" w:afterLines="80" w:after="192" w:line="240" w:lineRule="auto"/>
            </w:pPr>
            <w:r w:rsidRPr="00BF7B8A">
              <w:t xml:space="preserve">Individuals </w:t>
            </w:r>
            <w:r w:rsidR="005D748E">
              <w:t xml:space="preserve">who are granted system administrative rights should not use this log in for daily tasks.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4E576D" w:rsidRDefault="000155B6" w:rsidP="005A74A2">
            <w:pPr>
              <w:spacing w:before="80" w:afterLines="80" w:after="192"/>
              <w:ind w:left="0" w:firstLine="0"/>
              <w:jc w:val="right"/>
              <w:rPr>
                <w:rFonts w:ascii="Arial" w:hAnsi="Arial" w:cs="Arial"/>
                <w:b/>
                <w:sz w:val="40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0155B6" w:rsidRPr="009512DA" w:rsidTr="005A74A2">
        <w:tc>
          <w:tcPr>
            <w:tcW w:w="8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5B0240" w:rsidRDefault="000155B6" w:rsidP="005A74A2">
            <w:pPr>
              <w:pStyle w:val="ChecklistItem"/>
              <w:spacing w:before="80" w:afterLines="80" w:after="192" w:line="240" w:lineRule="auto"/>
            </w:pPr>
            <w:r w:rsidRPr="005B0240">
              <w:t xml:space="preserve">Each individual </w:t>
            </w:r>
            <w:r>
              <w:t xml:space="preserve">who </w:t>
            </w:r>
            <w:r w:rsidRPr="005B0240">
              <w:t xml:space="preserve">granted access to Clinic’s information system(s) is responsible for using a </w:t>
            </w:r>
            <w:r w:rsidRPr="00266AE9">
              <w:t>unique</w:t>
            </w:r>
            <w:r w:rsidRPr="005B0240">
              <w:t xml:space="preserve"> login and </w:t>
            </w:r>
            <w:r w:rsidRPr="00266AE9">
              <w:t>strong</w:t>
            </w:r>
            <w:r>
              <w:t xml:space="preserve"> </w:t>
            </w:r>
            <w:r w:rsidRPr="005B0240">
              <w:t xml:space="preserve">password. See </w:t>
            </w:r>
            <w:r w:rsidRPr="003F45C3">
              <w:rPr>
                <w:i/>
              </w:rPr>
              <w:t>Password Management Policy</w:t>
            </w:r>
            <w:r w:rsidRPr="005B0240"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5B6" w:rsidRPr="004E576D" w:rsidRDefault="000155B6" w:rsidP="005A74A2">
            <w:pPr>
              <w:spacing w:before="80" w:afterLines="80" w:after="192"/>
              <w:ind w:left="0" w:firstLine="0"/>
              <w:jc w:val="right"/>
              <w:rPr>
                <w:rFonts w:ascii="Arial" w:hAnsi="Arial" w:cs="Arial"/>
                <w:b/>
                <w:sz w:val="40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</w:tbl>
    <w:p w:rsidR="005A74A2" w:rsidRDefault="005A74A2"/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70"/>
      </w:tblGrid>
      <w:tr w:rsidR="007B4E5D" w:rsidRPr="007B4E5D" w:rsidTr="00355712">
        <w:tc>
          <w:tcPr>
            <w:tcW w:w="9270" w:type="dxa"/>
            <w:shd w:val="clear" w:color="auto" w:fill="D9D9D9" w:themeFill="background1" w:themeFillShade="D9"/>
          </w:tcPr>
          <w:p w:rsidR="007B4E5D" w:rsidRPr="00835DC5" w:rsidRDefault="007B4E5D" w:rsidP="00493939">
            <w:pPr>
              <w:ind w:left="0" w:firstLine="0"/>
              <w:jc w:val="left"/>
              <w:rPr>
                <w:rFonts w:ascii="Arial" w:hAnsi="Arial" w:cs="Arial"/>
              </w:rPr>
            </w:pPr>
            <w:r w:rsidRPr="00835DC5">
              <w:rPr>
                <w:rFonts w:ascii="Arial" w:hAnsi="Arial" w:cs="Arial"/>
                <w:b/>
              </w:rPr>
              <w:t>Step 1:</w:t>
            </w:r>
            <w:r w:rsidRPr="00835DC5">
              <w:rPr>
                <w:rFonts w:ascii="Arial" w:hAnsi="Arial" w:cs="Arial"/>
              </w:rPr>
              <w:t xml:space="preserve"> List all information systems at the Clinic. Examples include: EMR, Network, Wireless, Remote, </w:t>
            </w:r>
            <w:r w:rsidR="00F5463B" w:rsidRPr="00835DC5">
              <w:rPr>
                <w:rFonts w:ascii="Arial" w:hAnsi="Arial" w:cs="Arial"/>
              </w:rPr>
              <w:t xml:space="preserve">Server, </w:t>
            </w:r>
            <w:r w:rsidRPr="00835DC5">
              <w:rPr>
                <w:rFonts w:ascii="Arial" w:hAnsi="Arial" w:cs="Arial"/>
              </w:rPr>
              <w:t>Operat</w:t>
            </w:r>
            <w:r w:rsidR="00F5463B" w:rsidRPr="00835DC5">
              <w:rPr>
                <w:rFonts w:ascii="Arial" w:hAnsi="Arial" w:cs="Arial"/>
              </w:rPr>
              <w:t>ional System, CareConnect, MSP, etc.</w:t>
            </w:r>
            <w:r w:rsidRPr="00835DC5">
              <w:rPr>
                <w:rFonts w:ascii="Arial" w:hAnsi="Arial" w:cs="Arial"/>
              </w:rPr>
              <w:t xml:space="preserve"> </w:t>
            </w:r>
          </w:p>
        </w:tc>
      </w:tr>
      <w:tr w:rsidR="007B4E5D" w:rsidRPr="007B4E5D" w:rsidTr="00355712">
        <w:tc>
          <w:tcPr>
            <w:tcW w:w="9270" w:type="dxa"/>
            <w:shd w:val="clear" w:color="auto" w:fill="D9D9D9" w:themeFill="background1" w:themeFillShade="D9"/>
          </w:tcPr>
          <w:p w:rsidR="007B4E5D" w:rsidRPr="00835DC5" w:rsidRDefault="007B4E5D" w:rsidP="00493939">
            <w:pPr>
              <w:ind w:left="0" w:firstLine="0"/>
              <w:jc w:val="left"/>
              <w:rPr>
                <w:rFonts w:ascii="Arial" w:hAnsi="Arial" w:cs="Arial"/>
              </w:rPr>
            </w:pPr>
            <w:r w:rsidRPr="00835DC5">
              <w:rPr>
                <w:rFonts w:ascii="Arial" w:hAnsi="Arial" w:cs="Arial"/>
                <w:b/>
              </w:rPr>
              <w:t>Step 2:</w:t>
            </w:r>
            <w:r w:rsidRPr="00835DC5">
              <w:rPr>
                <w:rFonts w:ascii="Arial" w:hAnsi="Arial" w:cs="Arial"/>
              </w:rPr>
              <w:t xml:space="preserve"> List all roles at the Clinic</w:t>
            </w:r>
            <w:r w:rsidR="00D4551F">
              <w:rPr>
                <w:rFonts w:ascii="Arial" w:hAnsi="Arial" w:cs="Arial"/>
              </w:rPr>
              <w:t>, for example Physician, MOA, Office Manager, Security Lead, Billing Support, etc.</w:t>
            </w:r>
            <w:r w:rsidRPr="00835DC5">
              <w:rPr>
                <w:rFonts w:ascii="Arial" w:hAnsi="Arial" w:cs="Arial"/>
              </w:rPr>
              <w:t>. Consider level of responsibilities and identify what is common and what is unique. Unique responsibilitie</w:t>
            </w:r>
            <w:r w:rsidR="00886F92">
              <w:rPr>
                <w:rFonts w:ascii="Arial" w:hAnsi="Arial" w:cs="Arial"/>
              </w:rPr>
              <w:t>s might require a separate role so it can be easily distributed amongst users.</w:t>
            </w:r>
            <w:r w:rsidR="00842BB5">
              <w:rPr>
                <w:rFonts w:ascii="Arial" w:hAnsi="Arial" w:cs="Arial"/>
              </w:rPr>
              <w:t xml:space="preserve"> For example, Billing Support as a separate role might be granted to some office staff as well as to all or selected physicians.</w:t>
            </w:r>
          </w:p>
        </w:tc>
      </w:tr>
      <w:tr w:rsidR="007B4E5D" w:rsidRPr="007B4E5D" w:rsidTr="00355712">
        <w:tc>
          <w:tcPr>
            <w:tcW w:w="9270" w:type="dxa"/>
            <w:shd w:val="clear" w:color="auto" w:fill="D9D9D9" w:themeFill="background1" w:themeFillShade="D9"/>
          </w:tcPr>
          <w:p w:rsidR="007B4E5D" w:rsidRPr="00835DC5" w:rsidRDefault="007B4E5D" w:rsidP="00493939">
            <w:pPr>
              <w:ind w:left="0" w:firstLine="0"/>
              <w:jc w:val="left"/>
              <w:rPr>
                <w:rFonts w:ascii="Arial" w:hAnsi="Arial" w:cs="Arial"/>
              </w:rPr>
            </w:pPr>
            <w:r w:rsidRPr="00835DC5">
              <w:rPr>
                <w:rFonts w:ascii="Arial" w:hAnsi="Arial" w:cs="Arial"/>
                <w:b/>
              </w:rPr>
              <w:t>Step 3:</w:t>
            </w:r>
            <w:r w:rsidRPr="00835DC5">
              <w:rPr>
                <w:rFonts w:ascii="Arial" w:hAnsi="Arial" w:cs="Arial"/>
              </w:rPr>
              <w:t xml:space="preserve"> For </w:t>
            </w:r>
            <w:r w:rsidR="00886F92">
              <w:rPr>
                <w:rFonts w:ascii="Arial" w:hAnsi="Arial" w:cs="Arial"/>
              </w:rPr>
              <w:t>all roles</w:t>
            </w:r>
            <w:r w:rsidRPr="00835DC5">
              <w:rPr>
                <w:rFonts w:ascii="Arial" w:hAnsi="Arial" w:cs="Arial"/>
              </w:rPr>
              <w:t>, associate the level of access to each information system nec</w:t>
            </w:r>
            <w:r w:rsidR="00886F92">
              <w:rPr>
                <w:rFonts w:ascii="Arial" w:hAnsi="Arial" w:cs="Arial"/>
              </w:rPr>
              <w:t>essary: Administrator, Regular U</w:t>
            </w:r>
            <w:r w:rsidRPr="00835DC5">
              <w:rPr>
                <w:rFonts w:ascii="Arial" w:hAnsi="Arial" w:cs="Arial"/>
              </w:rPr>
              <w:t>ser, View-only</w:t>
            </w:r>
            <w:r w:rsidR="00A1155B">
              <w:rPr>
                <w:rFonts w:ascii="Arial" w:hAnsi="Arial" w:cs="Arial"/>
              </w:rPr>
              <w:t>.</w:t>
            </w:r>
          </w:p>
        </w:tc>
      </w:tr>
      <w:tr w:rsidR="007B4E5D" w:rsidRPr="007B4E5D" w:rsidTr="00355712">
        <w:tc>
          <w:tcPr>
            <w:tcW w:w="9270" w:type="dxa"/>
            <w:shd w:val="clear" w:color="auto" w:fill="D9D9D9" w:themeFill="background1" w:themeFillShade="D9"/>
          </w:tcPr>
          <w:p w:rsidR="00D4551F" w:rsidRPr="00835DC5" w:rsidRDefault="007B4E5D" w:rsidP="00A1155B">
            <w:pPr>
              <w:ind w:left="0" w:firstLine="0"/>
              <w:jc w:val="left"/>
              <w:rPr>
                <w:rFonts w:ascii="Arial" w:hAnsi="Arial" w:cs="Arial"/>
              </w:rPr>
            </w:pPr>
            <w:r w:rsidRPr="00835DC5">
              <w:rPr>
                <w:rFonts w:ascii="Arial" w:hAnsi="Arial" w:cs="Arial"/>
                <w:b/>
              </w:rPr>
              <w:t>Step 4:</w:t>
            </w:r>
            <w:r w:rsidRPr="00835DC5">
              <w:rPr>
                <w:rFonts w:ascii="Arial" w:hAnsi="Arial" w:cs="Arial"/>
              </w:rPr>
              <w:t xml:space="preserve"> Create a matrix of roles at the Clin</w:t>
            </w:r>
            <w:r w:rsidR="00886F92">
              <w:rPr>
                <w:rFonts w:ascii="Arial" w:hAnsi="Arial" w:cs="Arial"/>
              </w:rPr>
              <w:t>ic and access level for systems.</w:t>
            </w:r>
            <w:r w:rsidRPr="00835DC5">
              <w:rPr>
                <w:rFonts w:ascii="Arial" w:hAnsi="Arial" w:cs="Arial"/>
              </w:rPr>
              <w:t xml:space="preserve"> </w:t>
            </w:r>
            <w:r w:rsidR="00F5463B" w:rsidRPr="00835DC5">
              <w:rPr>
                <w:rFonts w:ascii="Arial" w:hAnsi="Arial" w:cs="Arial"/>
              </w:rPr>
              <w:t xml:space="preserve">See </w:t>
            </w:r>
            <w:r w:rsidR="00F5463B" w:rsidRPr="00835DC5">
              <w:rPr>
                <w:rFonts w:ascii="Arial" w:hAnsi="Arial" w:cs="Arial"/>
                <w:i/>
              </w:rPr>
              <w:t>Access Rights per Role</w:t>
            </w:r>
            <w:r w:rsidR="00886F92">
              <w:rPr>
                <w:rFonts w:ascii="Arial" w:hAnsi="Arial" w:cs="Arial"/>
              </w:rPr>
              <w:t xml:space="preserve"> </w:t>
            </w:r>
            <w:r w:rsidR="00A1155B">
              <w:rPr>
                <w:rFonts w:ascii="Arial" w:hAnsi="Arial" w:cs="Arial"/>
              </w:rPr>
              <w:t>form example</w:t>
            </w:r>
            <w:r w:rsidR="00886F92">
              <w:rPr>
                <w:rFonts w:ascii="Arial" w:hAnsi="Arial" w:cs="Arial"/>
              </w:rPr>
              <w:t>.</w:t>
            </w:r>
          </w:p>
        </w:tc>
      </w:tr>
      <w:tr w:rsidR="005A74A2" w:rsidRPr="007B4E5D" w:rsidTr="00355712">
        <w:tc>
          <w:tcPr>
            <w:tcW w:w="9270" w:type="dxa"/>
            <w:shd w:val="clear" w:color="auto" w:fill="D9D9D9" w:themeFill="background1" w:themeFillShade="D9"/>
          </w:tcPr>
          <w:p w:rsidR="005A74A2" w:rsidRPr="00835DC5" w:rsidRDefault="005A74A2" w:rsidP="00A1155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4551F">
              <w:rPr>
                <w:rFonts w:ascii="Arial" w:hAnsi="Arial" w:cs="Arial"/>
                <w:b/>
              </w:rPr>
              <w:t>Step 5:</w:t>
            </w:r>
            <w:r>
              <w:rPr>
                <w:rFonts w:ascii="Arial" w:hAnsi="Arial" w:cs="Arial"/>
              </w:rPr>
              <w:t xml:space="preserve"> </w:t>
            </w:r>
            <w:r w:rsidR="00886F92" w:rsidRPr="005B1388">
              <w:rPr>
                <w:rFonts w:ascii="Arial" w:hAnsi="Arial" w:cs="Arial"/>
                <w:szCs w:val="20"/>
              </w:rPr>
              <w:t xml:space="preserve">Create a form to manage individual access at the Clinic. See the </w:t>
            </w:r>
            <w:r w:rsidR="00886F92" w:rsidRPr="005B1388">
              <w:rPr>
                <w:rFonts w:ascii="Arial" w:hAnsi="Arial" w:cs="Arial"/>
                <w:i/>
                <w:szCs w:val="20"/>
              </w:rPr>
              <w:t>User</w:t>
            </w:r>
            <w:r w:rsidR="00886F92" w:rsidRPr="005B1388">
              <w:rPr>
                <w:rFonts w:ascii="Arial" w:hAnsi="Arial" w:cs="Arial"/>
                <w:szCs w:val="20"/>
              </w:rPr>
              <w:t xml:space="preserve"> </w:t>
            </w:r>
            <w:r w:rsidR="00886F92" w:rsidRPr="005B1388">
              <w:rPr>
                <w:rFonts w:ascii="Arial" w:hAnsi="Arial" w:cs="Arial"/>
                <w:i/>
                <w:szCs w:val="20"/>
              </w:rPr>
              <w:t>Access</w:t>
            </w:r>
            <w:r w:rsidR="00886F92" w:rsidRPr="005B1388">
              <w:rPr>
                <w:rFonts w:ascii="Arial" w:hAnsi="Arial" w:cs="Arial"/>
                <w:szCs w:val="20"/>
              </w:rPr>
              <w:t xml:space="preserve"> </w:t>
            </w:r>
            <w:r w:rsidR="00886F92" w:rsidRPr="005B1388">
              <w:rPr>
                <w:rFonts w:ascii="Arial" w:hAnsi="Arial" w:cs="Arial"/>
                <w:i/>
                <w:szCs w:val="20"/>
              </w:rPr>
              <w:t>Maintenance</w:t>
            </w:r>
            <w:r w:rsidR="00886F92" w:rsidRPr="005B1388">
              <w:rPr>
                <w:rFonts w:ascii="Arial" w:hAnsi="Arial" w:cs="Arial"/>
                <w:szCs w:val="20"/>
              </w:rPr>
              <w:t xml:space="preserve"> </w:t>
            </w:r>
            <w:r w:rsidR="00A1155B">
              <w:rPr>
                <w:rFonts w:ascii="Arial" w:hAnsi="Arial" w:cs="Arial"/>
                <w:szCs w:val="20"/>
              </w:rPr>
              <w:t>form ex</w:t>
            </w:r>
            <w:r w:rsidR="00886F92" w:rsidRPr="005B1388">
              <w:rPr>
                <w:rFonts w:ascii="Arial" w:hAnsi="Arial" w:cs="Arial"/>
                <w:szCs w:val="20"/>
              </w:rPr>
              <w:t>ample.</w:t>
            </w:r>
          </w:p>
        </w:tc>
      </w:tr>
    </w:tbl>
    <w:p w:rsidR="005A74A2" w:rsidRDefault="005A74A2" w:rsidP="005A74A2">
      <w:pPr>
        <w:pStyle w:val="BodyText"/>
        <w:sectPr w:rsidR="005A74A2" w:rsidSect="00835DC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080" w:right="1440" w:bottom="1080" w:left="1526" w:header="360" w:footer="360" w:gutter="0"/>
          <w:cols w:space="708"/>
          <w:docGrid w:linePitch="360"/>
        </w:sectPr>
      </w:pPr>
    </w:p>
    <w:p w:rsidR="00A04D88" w:rsidRDefault="00A04D88" w:rsidP="001D3FDF">
      <w:pPr>
        <w:pStyle w:val="ChecklistHeading"/>
      </w:pPr>
      <w:r>
        <w:lastRenderedPageBreak/>
        <w:t>Electroni</w:t>
      </w:r>
      <w:r w:rsidR="00FD6077">
        <w:t>C</w:t>
      </w:r>
      <w:r>
        <w:t xml:space="preserve"> Device Inventory List</w:t>
      </w:r>
    </w:p>
    <w:p w:rsidR="00A04D88" w:rsidRPr="002E2949" w:rsidRDefault="002E2949" w:rsidP="00A04D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Page #:                       Last Updated: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5"/>
        <w:gridCol w:w="1757"/>
        <w:gridCol w:w="1753"/>
        <w:gridCol w:w="1660"/>
        <w:gridCol w:w="2578"/>
        <w:gridCol w:w="2223"/>
        <w:gridCol w:w="2164"/>
      </w:tblGrid>
      <w:tr w:rsidR="00FD6077" w:rsidTr="00FD6077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4D88" w:rsidRPr="00A04D88" w:rsidRDefault="00A04D88" w:rsidP="00A04D88">
            <w:pPr>
              <w:pStyle w:val="DefinitiionTableColumn1"/>
              <w:rPr>
                <w:b/>
                <w:sz w:val="20"/>
                <w:szCs w:val="20"/>
              </w:rPr>
            </w:pPr>
            <w:r w:rsidRPr="00A04D88">
              <w:rPr>
                <w:b/>
                <w:sz w:val="20"/>
                <w:szCs w:val="20"/>
              </w:rPr>
              <w:t>Computer Name/ Computer type</w:t>
            </w:r>
          </w:p>
          <w:p w:rsidR="00A04D88" w:rsidRPr="002E2949" w:rsidRDefault="00A04D88" w:rsidP="00A04D88">
            <w:pPr>
              <w:pStyle w:val="DefinitiionTableColumn1"/>
              <w:rPr>
                <w:sz w:val="16"/>
                <w:szCs w:val="16"/>
              </w:rPr>
            </w:pPr>
            <w:r w:rsidRPr="002E2949">
              <w:rPr>
                <w:sz w:val="16"/>
                <w:szCs w:val="16"/>
              </w:rPr>
              <w:t>(e.g., Clinic001/Laptop or Samsung02/Phone)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D88" w:rsidRPr="00A04D88" w:rsidRDefault="00A04D88" w:rsidP="00A04D88">
            <w:pPr>
              <w:pStyle w:val="DefinitiionTableColumn1"/>
              <w:rPr>
                <w:b/>
                <w:sz w:val="20"/>
                <w:szCs w:val="20"/>
              </w:rPr>
            </w:pPr>
            <w:r w:rsidRPr="00A04D88">
              <w:rPr>
                <w:b/>
                <w:sz w:val="20"/>
                <w:szCs w:val="20"/>
              </w:rPr>
              <w:t>OS/Version</w:t>
            </w:r>
          </w:p>
          <w:p w:rsidR="00A04D88" w:rsidRPr="002E2949" w:rsidRDefault="00A04D88" w:rsidP="00A04D88">
            <w:pPr>
              <w:pStyle w:val="NoSpacing"/>
              <w:jc w:val="left"/>
              <w:rPr>
                <w:sz w:val="20"/>
                <w:szCs w:val="20"/>
              </w:rPr>
            </w:pPr>
            <w:r w:rsidRPr="002E2949">
              <w:rPr>
                <w:sz w:val="20"/>
                <w:szCs w:val="20"/>
              </w:rPr>
              <w:t>(</w:t>
            </w:r>
            <w:r w:rsidRPr="002E2949">
              <w:t>e.g., Windows 10)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4D88" w:rsidRPr="00A04D88" w:rsidRDefault="00A04D88" w:rsidP="00A04D88">
            <w:pPr>
              <w:pStyle w:val="DefinitionTableColumn2"/>
              <w:rPr>
                <w:sz w:val="20"/>
                <w:szCs w:val="20"/>
              </w:rPr>
            </w:pPr>
            <w:r w:rsidRPr="00A04D88">
              <w:rPr>
                <w:sz w:val="20"/>
                <w:szCs w:val="20"/>
              </w:rPr>
              <w:t>Computer Location or Owner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4D88" w:rsidRPr="00A04D88" w:rsidRDefault="00A04D88" w:rsidP="00A04D88">
            <w:pPr>
              <w:pStyle w:val="DefinitiionTableColumn1"/>
              <w:rPr>
                <w:b/>
                <w:sz w:val="20"/>
                <w:szCs w:val="20"/>
              </w:rPr>
            </w:pPr>
            <w:r w:rsidRPr="00A04D88">
              <w:rPr>
                <w:b/>
                <w:sz w:val="20"/>
                <w:szCs w:val="20"/>
              </w:rPr>
              <w:t>Serial #</w:t>
            </w:r>
          </w:p>
          <w:p w:rsidR="00A04D88" w:rsidRPr="00A04D88" w:rsidRDefault="00A04D88" w:rsidP="00A04D88">
            <w:pPr>
              <w:pStyle w:val="DefinitiionTableColumn1"/>
              <w:rPr>
                <w:b/>
                <w:sz w:val="20"/>
                <w:szCs w:val="20"/>
              </w:rPr>
            </w:pPr>
            <w:r w:rsidRPr="00A04D88">
              <w:rPr>
                <w:b/>
                <w:sz w:val="20"/>
                <w:szCs w:val="20"/>
              </w:rPr>
              <w:t>Asset Tag #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4D88" w:rsidRPr="00A04D88" w:rsidRDefault="00A04D88" w:rsidP="00A04D88">
            <w:pPr>
              <w:pStyle w:val="DefinitiionTableColumn1"/>
              <w:rPr>
                <w:b/>
                <w:sz w:val="20"/>
                <w:szCs w:val="20"/>
              </w:rPr>
            </w:pPr>
            <w:r w:rsidRPr="00A04D88">
              <w:rPr>
                <w:b/>
                <w:sz w:val="20"/>
                <w:szCs w:val="20"/>
              </w:rPr>
              <w:t>Attached hardware</w:t>
            </w:r>
          </w:p>
          <w:p w:rsidR="00A04D88" w:rsidRPr="002E2949" w:rsidRDefault="00A04D88" w:rsidP="00A04D88">
            <w:pPr>
              <w:pStyle w:val="NoSpacing"/>
              <w:ind w:left="0" w:firstLine="0"/>
              <w:jc w:val="left"/>
              <w:rPr>
                <w:sz w:val="20"/>
              </w:rPr>
            </w:pPr>
            <w:r w:rsidRPr="002E2949">
              <w:t>(e.g.,  L</w:t>
            </w:r>
            <w:r w:rsidR="002E2949" w:rsidRPr="002E2949">
              <w:rPr>
                <w:color w:val="222222"/>
              </w:rPr>
              <w:t>aserJet Pro MFP</w:t>
            </w:r>
            <w:r w:rsidRPr="002E2949">
              <w:rPr>
                <w:color w:val="222222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4D88" w:rsidRPr="00A04D88" w:rsidRDefault="00A04D88" w:rsidP="00A04D88">
            <w:pPr>
              <w:pStyle w:val="DefinitiionTableColumn1"/>
              <w:rPr>
                <w:b/>
                <w:sz w:val="20"/>
                <w:szCs w:val="20"/>
              </w:rPr>
            </w:pPr>
            <w:r w:rsidRPr="00A04D88">
              <w:rPr>
                <w:b/>
                <w:sz w:val="20"/>
                <w:szCs w:val="20"/>
              </w:rPr>
              <w:t>Additional Applications installed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4D88" w:rsidRPr="00A04D88" w:rsidRDefault="00A04D88" w:rsidP="00A04D88">
            <w:pPr>
              <w:pStyle w:val="DefinitiionTableColumn1"/>
              <w:rPr>
                <w:b/>
                <w:sz w:val="20"/>
                <w:szCs w:val="20"/>
              </w:rPr>
            </w:pPr>
            <w:r w:rsidRPr="00A04D88">
              <w:rPr>
                <w:b/>
                <w:sz w:val="20"/>
                <w:szCs w:val="20"/>
              </w:rPr>
              <w:t xml:space="preserve">Notes </w:t>
            </w:r>
            <w:r w:rsidRPr="00A04D88">
              <w:rPr>
                <w:b/>
                <w:sz w:val="16"/>
                <w:szCs w:val="20"/>
              </w:rPr>
              <w:t>(</w:t>
            </w:r>
            <w:r w:rsidRPr="002E2949">
              <w:rPr>
                <w:sz w:val="16"/>
                <w:szCs w:val="20"/>
              </w:rPr>
              <w:t>Approximate purchase date, sufficient resources left, etc.+)</w:t>
            </w:r>
          </w:p>
        </w:tc>
      </w:tr>
      <w:tr w:rsidR="00A04D88" w:rsidTr="00DE4EDE">
        <w:trPr>
          <w:trHeight w:val="64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  <w:tr w:rsidR="00A04D88" w:rsidTr="00DE4EDE">
        <w:trPr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8" w:rsidRDefault="00A04D88" w:rsidP="00DE4EDE">
            <w:pPr>
              <w:pStyle w:val="DefinitionTableColumn2"/>
            </w:pPr>
          </w:p>
        </w:tc>
      </w:tr>
    </w:tbl>
    <w:p w:rsidR="00BD14E1" w:rsidRDefault="008B6509" w:rsidP="001D3FDF">
      <w:pPr>
        <w:pStyle w:val="ChecklistHeading"/>
      </w:pPr>
      <w:r w:rsidRPr="00BB2F0C">
        <w:lastRenderedPageBreak/>
        <w:t>ACCESS RIGHTS PER ROLE</w:t>
      </w:r>
      <w:r w:rsidR="00886F92">
        <w:t xml:space="preserve"> </w:t>
      </w:r>
      <w:r w:rsidR="00842BB5">
        <w:t>matrix</w:t>
      </w:r>
    </w:p>
    <w:p w:rsidR="002E2949" w:rsidRPr="002E2949" w:rsidRDefault="002E2949" w:rsidP="002E29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Page #:                       Last Updated: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4"/>
        <w:gridCol w:w="1107"/>
        <w:gridCol w:w="1108"/>
        <w:gridCol w:w="1108"/>
        <w:gridCol w:w="1108"/>
        <w:gridCol w:w="1108"/>
        <w:gridCol w:w="1108"/>
        <w:gridCol w:w="1108"/>
        <w:gridCol w:w="1108"/>
        <w:gridCol w:w="4163"/>
      </w:tblGrid>
      <w:tr w:rsidR="00A1155B" w:rsidRPr="002F4654" w:rsidTr="002E2949">
        <w:trPr>
          <w:cantSplit/>
        </w:trPr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842BB5" w:rsidP="00000E5F">
            <w:pPr>
              <w:pStyle w:val="InventoryText"/>
              <w:spacing w:before="120" w:after="120"/>
              <w:rPr>
                <w:b/>
              </w:rPr>
            </w:pPr>
            <w:r>
              <w:rPr>
                <w:b/>
              </w:rPr>
              <w:t>Role at the Clinic</w:t>
            </w:r>
            <w:r w:rsidRPr="00990B7E">
              <w:rPr>
                <w:b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842BB5" w:rsidP="00000E5F">
            <w:pPr>
              <w:pStyle w:val="InventoryText"/>
              <w:spacing w:before="120" w:after="120"/>
              <w:rPr>
                <w:b/>
              </w:rPr>
            </w:pPr>
            <w:r>
              <w:rPr>
                <w:b/>
              </w:rPr>
              <w:t>EMR</w:t>
            </w:r>
          </w:p>
        </w:tc>
        <w:tc>
          <w:tcPr>
            <w:tcW w:w="1108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000E5F" w:rsidP="00000E5F">
            <w:pPr>
              <w:pStyle w:val="InventoryText"/>
              <w:spacing w:before="120" w:after="120"/>
              <w:rPr>
                <w:b/>
              </w:rPr>
            </w:pPr>
            <w:r w:rsidRPr="00990B7E">
              <w:rPr>
                <w:b/>
              </w:rPr>
              <w:t>Network</w:t>
            </w:r>
            <w:r w:rsidRPr="00990B7E">
              <w:rPr>
                <w:b/>
              </w:rPr>
              <w:br/>
              <w:t>(Y/N)</w:t>
            </w:r>
          </w:p>
        </w:tc>
        <w:tc>
          <w:tcPr>
            <w:tcW w:w="1108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000E5F" w:rsidP="00000E5F">
            <w:pPr>
              <w:pStyle w:val="InventoryText"/>
              <w:spacing w:before="120" w:after="120"/>
              <w:rPr>
                <w:b/>
              </w:rPr>
            </w:pPr>
            <w:r w:rsidRPr="00990B7E">
              <w:rPr>
                <w:b/>
              </w:rPr>
              <w:t>Wireless</w:t>
            </w:r>
            <w:r w:rsidRPr="00990B7E">
              <w:rPr>
                <w:b/>
              </w:rPr>
              <w:br/>
              <w:t>(Y/N)</w:t>
            </w:r>
          </w:p>
        </w:tc>
        <w:tc>
          <w:tcPr>
            <w:tcW w:w="1108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000E5F" w:rsidP="00000E5F">
            <w:pPr>
              <w:pStyle w:val="InventoryText"/>
              <w:spacing w:before="120" w:after="120"/>
              <w:rPr>
                <w:b/>
              </w:rPr>
            </w:pPr>
            <w:r w:rsidRPr="00990B7E">
              <w:rPr>
                <w:b/>
              </w:rPr>
              <w:t>Remote (Y/N)</w:t>
            </w:r>
          </w:p>
        </w:tc>
        <w:tc>
          <w:tcPr>
            <w:tcW w:w="1108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000E5F" w:rsidP="00000E5F">
            <w:pPr>
              <w:pStyle w:val="InventoryText"/>
              <w:spacing w:before="120" w:after="120"/>
              <w:rPr>
                <w:b/>
              </w:rPr>
            </w:pPr>
            <w:r>
              <w:rPr>
                <w:b/>
              </w:rPr>
              <w:t>Care-Connect</w:t>
            </w:r>
          </w:p>
        </w:tc>
        <w:tc>
          <w:tcPr>
            <w:tcW w:w="1108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000E5F" w:rsidP="00000E5F">
            <w:pPr>
              <w:pStyle w:val="InventoryText"/>
              <w:spacing w:before="120" w:after="120"/>
              <w:rPr>
                <w:b/>
              </w:rPr>
            </w:pPr>
            <w:r>
              <w:rPr>
                <w:b/>
              </w:rPr>
              <w:t>Pharma-Net</w:t>
            </w:r>
          </w:p>
        </w:tc>
        <w:tc>
          <w:tcPr>
            <w:tcW w:w="1108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000E5F" w:rsidP="00000E5F">
            <w:pPr>
              <w:pStyle w:val="InventoryText"/>
              <w:spacing w:before="120" w:after="120"/>
              <w:rPr>
                <w:b/>
              </w:rPr>
            </w:pPr>
            <w:r>
              <w:rPr>
                <w:b/>
              </w:rPr>
              <w:t>Server / System Admin</w:t>
            </w:r>
          </w:p>
        </w:tc>
        <w:tc>
          <w:tcPr>
            <w:tcW w:w="1108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990B7E" w:rsidRDefault="00A1155B" w:rsidP="00000E5F">
            <w:pPr>
              <w:pStyle w:val="InventoryText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Teleplan</w:t>
            </w:r>
            <w:proofErr w:type="spellEnd"/>
            <w:r>
              <w:rPr>
                <w:b/>
              </w:rPr>
              <w:t xml:space="preserve">/ </w:t>
            </w:r>
            <w:r w:rsidR="00000E5F">
              <w:rPr>
                <w:b/>
              </w:rPr>
              <w:t>Billing System</w:t>
            </w:r>
          </w:p>
        </w:tc>
        <w:tc>
          <w:tcPr>
            <w:tcW w:w="4163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42BB5" w:rsidRPr="00990B7E" w:rsidRDefault="00842BB5" w:rsidP="00000E5F">
            <w:pPr>
              <w:pStyle w:val="InventoryText"/>
              <w:spacing w:before="120" w:after="120"/>
              <w:rPr>
                <w:b/>
              </w:rPr>
            </w:pPr>
            <w:r w:rsidRPr="00990B7E">
              <w:rPr>
                <w:b/>
              </w:rPr>
              <w:t xml:space="preserve">Other </w:t>
            </w:r>
            <w:r>
              <w:rPr>
                <w:b/>
              </w:rPr>
              <w:t xml:space="preserve">Information </w:t>
            </w:r>
            <w:r w:rsidRPr="00990B7E">
              <w:rPr>
                <w:b/>
              </w:rPr>
              <w:t>Systems</w:t>
            </w:r>
            <w:r>
              <w:rPr>
                <w:b/>
              </w:rPr>
              <w:t xml:space="preserve"> or Software Required</w:t>
            </w: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  <w:r>
              <w:t>EMR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  <w:r w:rsidRPr="005A74A2">
              <w:t>Security Lead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  <w:r w:rsidRPr="005A74A2">
              <w:t>GP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  <w:r w:rsidRPr="005A74A2">
              <w:t>Office Manager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  <w:r w:rsidRPr="005A74A2">
              <w:t>MOA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  <w:r w:rsidRPr="005A74A2">
              <w:t>Billing Support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  <w:tr w:rsidR="00A1155B" w:rsidRPr="009512DA" w:rsidTr="002E2949">
        <w:trPr>
          <w:cantSplit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  <w:tc>
          <w:tcPr>
            <w:tcW w:w="4163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</w:tcPr>
          <w:p w:rsidR="00842BB5" w:rsidRPr="005A74A2" w:rsidRDefault="00842BB5" w:rsidP="00990B7E">
            <w:pPr>
              <w:pStyle w:val="InventoryText"/>
            </w:pPr>
          </w:p>
        </w:tc>
      </w:tr>
    </w:tbl>
    <w:p w:rsidR="005A74A2" w:rsidRDefault="005A74A2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  <w:sectPr w:rsidR="005A74A2" w:rsidSect="00D27E56">
          <w:headerReference w:type="default" r:id="rId20"/>
          <w:footerReference w:type="default" r:id="rId21"/>
          <w:pgSz w:w="15840" w:h="12240" w:orient="landscape" w:code="1"/>
          <w:pgMar w:top="1080" w:right="720" w:bottom="1080" w:left="720" w:header="360" w:footer="360" w:gutter="0"/>
          <w:cols w:space="708"/>
          <w:docGrid w:linePitch="360"/>
        </w:sectPr>
      </w:pPr>
    </w:p>
    <w:p w:rsidR="00DA5901" w:rsidRPr="00BB2F0C" w:rsidRDefault="00DA5901" w:rsidP="001D3FDF">
      <w:pPr>
        <w:pStyle w:val="ChecklistHeading"/>
      </w:pPr>
      <w:r w:rsidRPr="00BB2F0C">
        <w:lastRenderedPageBreak/>
        <w:t>Access Rights Administration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  <w:gridCol w:w="979"/>
      </w:tblGrid>
      <w:tr w:rsidR="00DA5901" w:rsidRPr="000D6FE7" w:rsidTr="00F75B95">
        <w:trPr>
          <w:trHeight w:val="1008"/>
        </w:trPr>
        <w:tc>
          <w:tcPr>
            <w:tcW w:w="8370" w:type="dxa"/>
            <w:vAlign w:val="center"/>
          </w:tcPr>
          <w:p w:rsidR="00DA5901" w:rsidRPr="000E7BBB" w:rsidRDefault="00DA5901" w:rsidP="000E7BBB">
            <w:pPr>
              <w:pStyle w:val="ChecklistItem"/>
            </w:pPr>
            <w:r w:rsidRPr="000E7BBB">
              <w:t xml:space="preserve">Access rights to information and information systems are implemented by the Security Lead according to </w:t>
            </w:r>
            <w:r w:rsidR="006D1370" w:rsidRPr="000E7BBB">
              <w:t>Access Rights p</w:t>
            </w:r>
            <w:r w:rsidRPr="000E7BBB">
              <w:t>er Role form.</w:t>
            </w:r>
          </w:p>
        </w:tc>
        <w:tc>
          <w:tcPr>
            <w:tcW w:w="900" w:type="dxa"/>
            <w:vAlign w:val="center"/>
          </w:tcPr>
          <w:p w:rsidR="00DA5901" w:rsidRPr="000D6FE7" w:rsidRDefault="000D6FE7" w:rsidP="00111519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DA5901" w:rsidRPr="000D6FE7" w:rsidTr="00F75B95">
        <w:trPr>
          <w:trHeight w:val="1008"/>
        </w:trPr>
        <w:tc>
          <w:tcPr>
            <w:tcW w:w="8370" w:type="dxa"/>
            <w:vAlign w:val="center"/>
          </w:tcPr>
          <w:p w:rsidR="00DA5901" w:rsidRPr="000D6FE7" w:rsidRDefault="00DA5901" w:rsidP="000E7BBB">
            <w:pPr>
              <w:pStyle w:val="ChecklistItem"/>
            </w:pPr>
            <w:r w:rsidRPr="000D6FE7">
              <w:t>Set-up for new users</w:t>
            </w:r>
            <w:r w:rsidR="006D1370">
              <w:t xml:space="preserve"> is requested by the C</w:t>
            </w:r>
            <w:r w:rsidRPr="000D6FE7">
              <w:t xml:space="preserve">linic’s office administration who notifies the </w:t>
            </w:r>
            <w:r w:rsidRPr="008314D8">
              <w:rPr>
                <w:color w:val="000000" w:themeColor="accent5"/>
              </w:rPr>
              <w:t>Security Lead</w:t>
            </w:r>
            <w:r w:rsidRPr="000D6FE7">
              <w:t>.</w:t>
            </w:r>
          </w:p>
        </w:tc>
        <w:tc>
          <w:tcPr>
            <w:tcW w:w="900" w:type="dxa"/>
            <w:vAlign w:val="center"/>
          </w:tcPr>
          <w:p w:rsidR="00DA5901" w:rsidRPr="000D6FE7" w:rsidRDefault="000D6FE7" w:rsidP="00111519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b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DA5901" w:rsidRPr="000D6FE7" w:rsidTr="000E7BBB">
        <w:trPr>
          <w:trHeight w:val="2016"/>
        </w:trPr>
        <w:tc>
          <w:tcPr>
            <w:tcW w:w="8370" w:type="dxa"/>
            <w:vAlign w:val="center"/>
          </w:tcPr>
          <w:p w:rsidR="00DA5901" w:rsidRPr="000D6FE7" w:rsidRDefault="00DA5901" w:rsidP="000E7BBB">
            <w:pPr>
              <w:pStyle w:val="ChecklistItem"/>
            </w:pPr>
            <w:r w:rsidRPr="000D6FE7">
              <w:t>User accounts and related access rights are updated upon</w:t>
            </w:r>
            <w:r w:rsidR="00B709B6">
              <w:t>:</w:t>
            </w:r>
          </w:p>
          <w:p w:rsidR="00DA5901" w:rsidRPr="000E7BBB" w:rsidRDefault="00B709B6" w:rsidP="00000E5F">
            <w:pPr>
              <w:pStyle w:val="Level1NumberedList"/>
              <w:numPr>
                <w:ilvl w:val="0"/>
                <w:numId w:val="4"/>
              </w:numPr>
              <w:ind w:left="346"/>
              <w:contextualSpacing/>
            </w:pPr>
            <w:r w:rsidRPr="000E7BBB">
              <w:t>start of employment</w:t>
            </w:r>
          </w:p>
          <w:p w:rsidR="00DA5901" w:rsidRPr="000E7BBB" w:rsidRDefault="00DA5901" w:rsidP="00000E5F">
            <w:pPr>
              <w:pStyle w:val="Level1NumberedList"/>
              <w:ind w:left="346"/>
              <w:contextualSpacing/>
            </w:pPr>
            <w:r w:rsidRPr="000E7BBB">
              <w:t>change in employment status, including promotion or role chan</w:t>
            </w:r>
            <w:r w:rsidR="00B709B6" w:rsidRPr="000E7BBB">
              <w:t>ge</w:t>
            </w:r>
          </w:p>
          <w:p w:rsidR="00DA5901" w:rsidRPr="000D6FE7" w:rsidRDefault="00B709B6" w:rsidP="00000E5F">
            <w:pPr>
              <w:pStyle w:val="Level1NumberedList"/>
              <w:ind w:left="346"/>
              <w:contextualSpacing/>
            </w:pPr>
            <w:r w:rsidRPr="000E7BBB">
              <w:t>employment termination</w:t>
            </w:r>
          </w:p>
        </w:tc>
        <w:tc>
          <w:tcPr>
            <w:tcW w:w="900" w:type="dxa"/>
            <w:vAlign w:val="center"/>
          </w:tcPr>
          <w:p w:rsidR="00DA5901" w:rsidRPr="000D6FE7" w:rsidRDefault="000D6FE7" w:rsidP="00111519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DA5901" w:rsidRPr="000D6FE7" w:rsidTr="00F75B95">
        <w:trPr>
          <w:trHeight w:val="1008"/>
        </w:trPr>
        <w:tc>
          <w:tcPr>
            <w:tcW w:w="8370" w:type="dxa"/>
            <w:vAlign w:val="center"/>
          </w:tcPr>
          <w:p w:rsidR="00DA5901" w:rsidRPr="000D6FE7" w:rsidRDefault="00DA5901" w:rsidP="000E7BBB">
            <w:pPr>
              <w:pStyle w:val="ChecklistItem"/>
            </w:pPr>
            <w:r w:rsidRPr="000D6FE7">
              <w:t xml:space="preserve">Individual access rights are documented by the </w:t>
            </w:r>
            <w:r w:rsidRPr="008314D8">
              <w:rPr>
                <w:color w:val="000000" w:themeColor="accent5"/>
              </w:rPr>
              <w:t xml:space="preserve">Security Lead </w:t>
            </w:r>
            <w:r w:rsidRPr="000D6FE7">
              <w:t xml:space="preserve">using the </w:t>
            </w:r>
            <w:r w:rsidRPr="00BF06ED">
              <w:rPr>
                <w:i/>
              </w:rPr>
              <w:t>Ongoing Maintenance of User Accounts</w:t>
            </w:r>
            <w:r w:rsidRPr="000D6FE7">
              <w:t xml:space="preserve"> form.</w:t>
            </w:r>
          </w:p>
        </w:tc>
        <w:tc>
          <w:tcPr>
            <w:tcW w:w="900" w:type="dxa"/>
            <w:vAlign w:val="center"/>
          </w:tcPr>
          <w:p w:rsidR="00DA5901" w:rsidRPr="000D6FE7" w:rsidRDefault="000D6FE7" w:rsidP="00111519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DA5901" w:rsidRPr="000D6FE7" w:rsidTr="00F75B95">
        <w:trPr>
          <w:trHeight w:val="1296"/>
        </w:trPr>
        <w:tc>
          <w:tcPr>
            <w:tcW w:w="8370" w:type="dxa"/>
            <w:vAlign w:val="center"/>
          </w:tcPr>
          <w:p w:rsidR="00DA5901" w:rsidRPr="000D6FE7" w:rsidRDefault="00DA5901" w:rsidP="000E7BBB">
            <w:pPr>
              <w:pStyle w:val="ChecklistItem"/>
            </w:pPr>
            <w:r w:rsidRPr="000D6FE7">
              <w:t xml:space="preserve">The </w:t>
            </w:r>
            <w:r w:rsidRPr="006D1370">
              <w:rPr>
                <w:i/>
              </w:rPr>
              <w:t>Ongoing Maintenance of User Accounts</w:t>
            </w:r>
            <w:r w:rsidRPr="000D6FE7">
              <w:t xml:space="preserve"> form is</w:t>
            </w:r>
            <w:r w:rsidRPr="000D6FE7">
              <w:rPr>
                <w:b/>
              </w:rPr>
              <w:t xml:space="preserve"> </w:t>
            </w:r>
            <w:r w:rsidRPr="000E7BBB">
              <w:rPr>
                <w:rStyle w:val="Strong"/>
              </w:rPr>
              <w:t>reviewed</w:t>
            </w:r>
            <w:r w:rsidRPr="000D6FE7">
              <w:t xml:space="preserve"> by the Office Manager and </w:t>
            </w:r>
            <w:r w:rsidRPr="008314D8">
              <w:rPr>
                <w:color w:val="000000" w:themeColor="accent5"/>
              </w:rPr>
              <w:t>Security Lead</w:t>
            </w:r>
            <w:r w:rsidRPr="000D6FE7">
              <w:t xml:space="preserve">, then </w:t>
            </w:r>
            <w:r w:rsidRPr="000E7BBB">
              <w:rPr>
                <w:rStyle w:val="Strong"/>
              </w:rPr>
              <w:t>approved</w:t>
            </w:r>
            <w:r w:rsidRPr="000D6FE7">
              <w:t xml:space="preserve"> by the </w:t>
            </w:r>
            <w:r w:rsidRPr="008314D8">
              <w:rPr>
                <w:color w:val="000000" w:themeColor="accent5"/>
              </w:rPr>
              <w:t xml:space="preserve">Privacy Officer </w:t>
            </w:r>
            <w:r w:rsidRPr="000D6FE7">
              <w:t>on a periodic ba</w:t>
            </w:r>
            <w:r w:rsidR="006D1370">
              <w:t>sis every ___________</w:t>
            </w:r>
            <w:r w:rsidRPr="000D6FE7">
              <w:t xml:space="preserve"> months. </w:t>
            </w:r>
          </w:p>
        </w:tc>
        <w:tc>
          <w:tcPr>
            <w:tcW w:w="900" w:type="dxa"/>
            <w:vAlign w:val="center"/>
          </w:tcPr>
          <w:p w:rsidR="00DA5901" w:rsidRPr="000D6FE7" w:rsidRDefault="000D6FE7" w:rsidP="00111519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  <w:tr w:rsidR="00DA5901" w:rsidRPr="000D6FE7" w:rsidTr="00F75B95">
        <w:trPr>
          <w:trHeight w:val="1152"/>
        </w:trPr>
        <w:tc>
          <w:tcPr>
            <w:tcW w:w="8370" w:type="dxa"/>
            <w:vAlign w:val="center"/>
          </w:tcPr>
          <w:p w:rsidR="00DA5901" w:rsidRPr="000D6FE7" w:rsidRDefault="00DA5901" w:rsidP="000E7BBB">
            <w:pPr>
              <w:pStyle w:val="ChecklistItem"/>
            </w:pPr>
            <w:r w:rsidRPr="00B03BA7">
              <w:t xml:space="preserve">During </w:t>
            </w:r>
            <w:r w:rsidR="00B03BA7" w:rsidRPr="00B03BA7">
              <w:t>each</w:t>
            </w:r>
            <w:r w:rsidRPr="00B03BA7">
              <w:t xml:space="preserve"> review,</w:t>
            </w:r>
            <w:r w:rsidRPr="000D6FE7">
              <w:t xml:space="preserve"> the </w:t>
            </w:r>
            <w:r w:rsidRPr="006D1370">
              <w:rPr>
                <w:i/>
              </w:rPr>
              <w:t>Ongoing Maintenance of User Accounts</w:t>
            </w:r>
            <w:r w:rsidRPr="000D6FE7">
              <w:t xml:space="preserve"> form is completed, dated</w:t>
            </w:r>
            <w:r w:rsidR="00F75B95">
              <w:t xml:space="preserve">, </w:t>
            </w:r>
            <w:r w:rsidRPr="000D6FE7">
              <w:t xml:space="preserve">signed, </w:t>
            </w:r>
            <w:r w:rsidR="00F75B95">
              <w:t xml:space="preserve">and </w:t>
            </w:r>
            <w:r w:rsidRPr="000D6FE7">
              <w:t xml:space="preserve">then stored to ensure </w:t>
            </w:r>
            <w:r w:rsidR="00F75B95">
              <w:t>that the Clinic’s Policy</w:t>
            </w:r>
            <w:r w:rsidR="00F75B95">
              <w:br/>
            </w:r>
            <w:r w:rsidRPr="000D6FE7">
              <w:t xml:space="preserve">is followed. </w:t>
            </w:r>
          </w:p>
        </w:tc>
        <w:tc>
          <w:tcPr>
            <w:tcW w:w="900" w:type="dxa"/>
            <w:vAlign w:val="center"/>
          </w:tcPr>
          <w:p w:rsidR="00DA5901" w:rsidRPr="000D6FE7" w:rsidRDefault="000D6FE7" w:rsidP="00111519">
            <w:pPr>
              <w:spacing w:line="276" w:lineRule="auto"/>
              <w:ind w:left="0" w:firstLine="0"/>
              <w:jc w:val="left"/>
              <w:rPr>
                <w:rFonts w:ascii="Arial" w:hAnsi="Arial" w:cs="Arial"/>
                <w:szCs w:val="20"/>
              </w:rPr>
            </w:pPr>
            <w:r w:rsidRPr="004E576D">
              <w:rPr>
                <w:rFonts w:ascii="Segoe UI Symbol" w:hAnsi="Segoe UI Symbol" w:cs="Segoe UI Symbol"/>
                <w:b/>
                <w:color w:val="222222"/>
                <w:sz w:val="40"/>
                <w:szCs w:val="21"/>
                <w:shd w:val="clear" w:color="auto" w:fill="FFFFFF"/>
              </w:rPr>
              <w:t>☐</w:t>
            </w:r>
          </w:p>
        </w:tc>
      </w:tr>
    </w:tbl>
    <w:p w:rsidR="003A403C" w:rsidRPr="006D1370" w:rsidRDefault="00886F92" w:rsidP="001D3FDF">
      <w:pPr>
        <w:pStyle w:val="ChecklistHeading"/>
        <w:rPr>
          <w:lang w:eastAsia="ja-JP"/>
        </w:rPr>
      </w:pPr>
      <w:r>
        <w:rPr>
          <w:lang w:eastAsia="ja-JP"/>
        </w:rPr>
        <w:lastRenderedPageBreak/>
        <w:t>User Access</w:t>
      </w:r>
      <w:r w:rsidR="00F5463B">
        <w:rPr>
          <w:lang w:eastAsia="ja-JP"/>
        </w:rPr>
        <w:t xml:space="preserve"> Maintenance form </w:t>
      </w:r>
    </w:p>
    <w:p w:rsidR="002E2949" w:rsidRPr="002E2949" w:rsidRDefault="002E2949" w:rsidP="002E29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Page #:                       Last Updated: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9"/>
        <w:gridCol w:w="4546"/>
        <w:gridCol w:w="1535"/>
      </w:tblGrid>
      <w:tr w:rsidR="00842BB5" w:rsidRPr="003A403C" w:rsidTr="000729FE">
        <w:trPr>
          <w:cantSplit/>
          <w:tblHeader/>
        </w:trPr>
        <w:tc>
          <w:tcPr>
            <w:tcW w:w="399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842BB5" w:rsidRDefault="00842BB5" w:rsidP="00000E5F">
            <w:pPr>
              <w:pStyle w:val="InventoryText"/>
              <w:spacing w:before="120" w:after="120"/>
              <w:rPr>
                <w:b/>
              </w:rPr>
            </w:pPr>
            <w:r w:rsidRPr="00842BB5">
              <w:rPr>
                <w:b/>
              </w:rPr>
              <w:t>Name</w:t>
            </w:r>
          </w:p>
        </w:tc>
        <w:tc>
          <w:tcPr>
            <w:tcW w:w="4546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42BB5" w:rsidRPr="00842BB5" w:rsidRDefault="00842BB5" w:rsidP="00000E5F">
            <w:pPr>
              <w:pStyle w:val="InventoryText"/>
              <w:spacing w:before="120" w:after="120"/>
              <w:rPr>
                <w:b/>
              </w:rPr>
            </w:pPr>
            <w:r w:rsidRPr="00842BB5">
              <w:rPr>
                <w:b/>
              </w:rPr>
              <w:t>Role(s)</w:t>
            </w:r>
            <w:r>
              <w:rPr>
                <w:b/>
              </w:rPr>
              <w:t xml:space="preserve"> Granted </w:t>
            </w:r>
            <w:r w:rsidR="00BC3C79">
              <w:rPr>
                <w:b/>
              </w:rPr>
              <w:t>(Based on Access Rights per Role Matrix)</w:t>
            </w:r>
          </w:p>
        </w:tc>
        <w:tc>
          <w:tcPr>
            <w:tcW w:w="1535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BB5" w:rsidRPr="00842BB5" w:rsidRDefault="00842BB5" w:rsidP="00000E5F">
            <w:pPr>
              <w:pStyle w:val="InventoryText"/>
              <w:spacing w:before="120" w:after="120"/>
              <w:jc w:val="center"/>
              <w:rPr>
                <w:b/>
              </w:rPr>
            </w:pPr>
            <w:r w:rsidRPr="00842BB5">
              <w:rPr>
                <w:b/>
              </w:rPr>
              <w:t>Correct Yes/No</w:t>
            </w: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top w:val="nil"/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top w:val="nil"/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2E2949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</w:tr>
      <w:tr w:rsidR="002E2949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</w:tr>
      <w:tr w:rsidR="002E2949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</w:tr>
      <w:tr w:rsidR="002E2949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</w:tr>
      <w:tr w:rsidR="002E2949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2E2949" w:rsidRPr="00F5463B" w:rsidRDefault="002E2949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BC3C79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BC3C79" w:rsidRPr="00F5463B" w:rsidRDefault="00BC3C79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BC3C79" w:rsidRPr="00F5463B" w:rsidRDefault="00BC3C79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BC3C79" w:rsidRPr="00F5463B" w:rsidRDefault="00BC3C79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  <w:tr w:rsidR="00842BB5" w:rsidRPr="009512DA" w:rsidTr="000729FE">
        <w:trPr>
          <w:cantSplit/>
        </w:trPr>
        <w:tc>
          <w:tcPr>
            <w:tcW w:w="3999" w:type="dxa"/>
            <w:tcBorders>
              <w:left w:val="nil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454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842BB5" w:rsidRPr="00F5463B" w:rsidRDefault="00842BB5" w:rsidP="00842BB5">
            <w:pPr>
              <w:pStyle w:val="InventoryText"/>
            </w:pPr>
          </w:p>
        </w:tc>
      </w:tr>
    </w:tbl>
    <w:p w:rsidR="00AB0213" w:rsidRDefault="00AB0213">
      <w:pPr>
        <w:spacing w:after="0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729"/>
        <w:gridCol w:w="286"/>
        <w:gridCol w:w="3577"/>
        <w:gridCol w:w="282"/>
        <w:gridCol w:w="1417"/>
      </w:tblGrid>
      <w:tr w:rsidR="00886F92" w:rsidTr="00842BB5">
        <w:tc>
          <w:tcPr>
            <w:tcW w:w="1710" w:type="dxa"/>
            <w:vAlign w:val="bottom"/>
          </w:tcPr>
          <w:p w:rsidR="00886F92" w:rsidRDefault="00842BB5" w:rsidP="004C5515">
            <w:pPr>
              <w:pStyle w:val="InventoryText"/>
            </w:pPr>
            <w:r>
              <w:t>Reviewed and Confirmed</w:t>
            </w:r>
            <w:r w:rsidR="00886F92">
              <w:t xml:space="preserve"> by: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886F92" w:rsidRDefault="00886F92" w:rsidP="004C5515">
            <w:pPr>
              <w:pStyle w:val="InventoryText"/>
            </w:pPr>
          </w:p>
        </w:tc>
        <w:tc>
          <w:tcPr>
            <w:tcW w:w="273" w:type="dxa"/>
            <w:vAlign w:val="bottom"/>
          </w:tcPr>
          <w:p w:rsidR="00886F92" w:rsidRDefault="00886F92" w:rsidP="004C5515">
            <w:pPr>
              <w:pStyle w:val="InventoryText"/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886F92" w:rsidRDefault="00886F92" w:rsidP="004C5515">
            <w:pPr>
              <w:pStyle w:val="InventoryText"/>
            </w:pPr>
          </w:p>
        </w:tc>
        <w:tc>
          <w:tcPr>
            <w:tcW w:w="270" w:type="dxa"/>
            <w:vAlign w:val="bottom"/>
          </w:tcPr>
          <w:p w:rsidR="00886F92" w:rsidRDefault="00886F92" w:rsidP="004C5515">
            <w:pPr>
              <w:pStyle w:val="InventoryText"/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:rsidR="00886F92" w:rsidRDefault="00886F92" w:rsidP="004C5515">
            <w:pPr>
              <w:pStyle w:val="InventoryText"/>
            </w:pPr>
          </w:p>
        </w:tc>
      </w:tr>
      <w:tr w:rsidR="00886F92" w:rsidTr="00842BB5">
        <w:tc>
          <w:tcPr>
            <w:tcW w:w="1710" w:type="dxa"/>
            <w:vAlign w:val="bottom"/>
          </w:tcPr>
          <w:p w:rsidR="00886F92" w:rsidRPr="00BD4CE4" w:rsidRDefault="00886F92" w:rsidP="004C5515">
            <w:pPr>
              <w:pStyle w:val="NoSpacing"/>
              <w:jc w:val="left"/>
              <w:rPr>
                <w:i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vAlign w:val="bottom"/>
          </w:tcPr>
          <w:p w:rsidR="00886F92" w:rsidRPr="00BD4CE4" w:rsidRDefault="00886F92" w:rsidP="004C5515">
            <w:pPr>
              <w:pStyle w:val="NoSpacing"/>
              <w:jc w:val="center"/>
              <w:rPr>
                <w:i/>
              </w:rPr>
            </w:pPr>
            <w:r w:rsidRPr="00BD4CE4">
              <w:rPr>
                <w:i/>
              </w:rPr>
              <w:t>Print Name</w:t>
            </w:r>
          </w:p>
        </w:tc>
        <w:tc>
          <w:tcPr>
            <w:tcW w:w="273" w:type="dxa"/>
            <w:vAlign w:val="bottom"/>
          </w:tcPr>
          <w:p w:rsidR="00886F92" w:rsidRPr="00BD4CE4" w:rsidRDefault="00886F92" w:rsidP="004C5515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vAlign w:val="bottom"/>
          </w:tcPr>
          <w:p w:rsidR="00886F92" w:rsidRPr="00BD4CE4" w:rsidRDefault="00886F92" w:rsidP="004C5515">
            <w:pPr>
              <w:pStyle w:val="NoSpacing"/>
              <w:jc w:val="center"/>
              <w:rPr>
                <w:i/>
              </w:rPr>
            </w:pPr>
            <w:r w:rsidRPr="00BD4CE4">
              <w:rPr>
                <w:i/>
              </w:rPr>
              <w:t>Signature</w:t>
            </w:r>
          </w:p>
        </w:tc>
        <w:tc>
          <w:tcPr>
            <w:tcW w:w="270" w:type="dxa"/>
            <w:vAlign w:val="bottom"/>
          </w:tcPr>
          <w:p w:rsidR="00886F92" w:rsidRPr="00BD4CE4" w:rsidRDefault="00886F92" w:rsidP="004C5515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vAlign w:val="bottom"/>
          </w:tcPr>
          <w:p w:rsidR="00886F92" w:rsidRPr="00BD4CE4" w:rsidRDefault="00886F92" w:rsidP="004C551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BC3C79" w:rsidRPr="004C3180" w:rsidRDefault="00BC3C79" w:rsidP="00673788">
      <w:pPr>
        <w:rPr>
          <w:lang w:eastAsia="ja-JP"/>
        </w:rPr>
      </w:pPr>
    </w:p>
    <w:sectPr w:rsidR="00BC3C79" w:rsidRPr="004C3180" w:rsidSect="000729FE">
      <w:headerReference w:type="default" r:id="rId22"/>
      <w:footerReference w:type="default" r:id="rId23"/>
      <w:pgSz w:w="12240" w:h="15840" w:code="1"/>
      <w:pgMar w:top="1080" w:right="1080" w:bottom="108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FF" w:rsidRDefault="00285AFF" w:rsidP="00C60FFC">
      <w:r>
        <w:separator/>
      </w:r>
    </w:p>
    <w:p w:rsidR="00285AFF" w:rsidRDefault="00285AFF"/>
    <w:p w:rsidR="00285AFF" w:rsidRDefault="00285AFF"/>
  </w:endnote>
  <w:endnote w:type="continuationSeparator" w:id="0">
    <w:p w:rsidR="00285AFF" w:rsidRDefault="00285AFF" w:rsidP="00C60FFC">
      <w:r>
        <w:continuationSeparator/>
      </w:r>
    </w:p>
    <w:p w:rsidR="00285AFF" w:rsidRDefault="00285AFF"/>
    <w:p w:rsidR="00285AFF" w:rsidRDefault="00285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9D" w:rsidRDefault="003B0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FE" w:rsidRDefault="000729FE" w:rsidP="000729FE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5483"/>
    </w:tblGrid>
    <w:tr w:rsidR="000729FE" w:rsidTr="00DE4EDE">
      <w:tc>
        <w:tcPr>
          <w:tcW w:w="4225" w:type="dxa"/>
        </w:tcPr>
        <w:p w:rsidR="000729FE" w:rsidRDefault="000729FE" w:rsidP="000729FE">
          <w:pPr>
            <w:pStyle w:val="Footer"/>
          </w:pPr>
          <w:r w:rsidRPr="00B82D35">
            <w:rPr>
              <w:noProof/>
              <w:lang w:val="en-CA" w:eastAsia="en-CA"/>
            </w:rPr>
            <w:drawing>
              <wp:inline distT="0" distB="0" distL="0" distR="0" wp14:anchorId="3E316B55" wp14:editId="08EF77F8">
                <wp:extent cx="958850" cy="302260"/>
                <wp:effectExtent l="0" t="0" r="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ur-DoBC-BCM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6680"/>
                        <a:stretch/>
                      </pic:blipFill>
                      <pic:spPr bwMode="auto">
                        <a:xfrm>
                          <a:off x="0" y="0"/>
                          <a:ext cx="9588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</w:tcPr>
        <w:p w:rsidR="000729FE" w:rsidRPr="00FD6077" w:rsidRDefault="000729FE" w:rsidP="000729FE">
          <w:pPr>
            <w:pStyle w:val="Footer"/>
            <w:rPr>
              <w:b/>
            </w:rPr>
          </w:pPr>
          <w:r w:rsidRPr="00FD6077">
            <w:rPr>
              <w:b/>
            </w:rPr>
            <w:t>Physician Office Security Workbook</w:t>
          </w:r>
        </w:p>
        <w:p w:rsidR="000729FE" w:rsidRDefault="000729FE" w:rsidP="000729FE">
          <w:pPr>
            <w:pStyle w:val="Footer"/>
          </w:pPr>
          <w:r>
            <w:t>This tool is under review and shared as an example only.</w:t>
          </w:r>
        </w:p>
        <w:p w:rsidR="000729FE" w:rsidRDefault="000729FE" w:rsidP="000729FE">
          <w:pPr>
            <w:pStyle w:val="Footer"/>
          </w:pPr>
          <w:r>
            <w:t>Check the DTO website for the most recent version or contact us at:</w:t>
          </w:r>
        </w:p>
        <w:p w:rsidR="000729FE" w:rsidRDefault="000729FE" w:rsidP="000729FE">
          <w:pPr>
            <w:pStyle w:val="Footer"/>
          </w:pPr>
          <w:r>
            <w:t xml:space="preserve">604 368 5841 or </w:t>
          </w:r>
          <w:hyperlink r:id="rId2" w:history="1">
            <w:r w:rsidRPr="00F03FC5">
              <w:rPr>
                <w:rStyle w:val="Hyperlink"/>
              </w:rPr>
              <w:t>DTOinfo@doctorsofbc.ca</w:t>
            </w:r>
          </w:hyperlink>
        </w:p>
      </w:tc>
    </w:tr>
  </w:tbl>
  <w:p w:rsidR="000729FE" w:rsidRDefault="00072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9D" w:rsidRDefault="003B02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15" w:rsidRDefault="004C5515" w:rsidP="00FA5F10">
    <w:pPr>
      <w:pStyle w:val="Footer"/>
    </w:pPr>
  </w:p>
  <w:p w:rsidR="004C5515" w:rsidRDefault="004C5515"/>
  <w:p w:rsidR="004C5515" w:rsidRDefault="004C551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15" w:rsidRDefault="004C5515" w:rsidP="00FA5F10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5044"/>
    </w:tblGrid>
    <w:tr w:rsidR="00FD6077" w:rsidTr="00FD6077">
      <w:tc>
        <w:tcPr>
          <w:tcW w:w="4225" w:type="dxa"/>
        </w:tcPr>
        <w:p w:rsidR="00FD6077" w:rsidRDefault="00FD6077" w:rsidP="00FA5F10">
          <w:pPr>
            <w:pStyle w:val="Footer"/>
          </w:pPr>
          <w:r w:rsidRPr="00B82D35">
            <w:rPr>
              <w:noProof/>
              <w:lang w:val="en-CA" w:eastAsia="en-CA"/>
            </w:rPr>
            <w:drawing>
              <wp:inline distT="0" distB="0" distL="0" distR="0">
                <wp:extent cx="958850" cy="302260"/>
                <wp:effectExtent l="0" t="0" r="0" b="254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ur-DoBC-BCM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6680"/>
                        <a:stretch/>
                      </pic:blipFill>
                      <pic:spPr bwMode="auto">
                        <a:xfrm>
                          <a:off x="0" y="0"/>
                          <a:ext cx="9588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</w:tcPr>
        <w:p w:rsidR="00FD6077" w:rsidRPr="00FD6077" w:rsidRDefault="00FD6077" w:rsidP="00FD6077">
          <w:pPr>
            <w:pStyle w:val="Footer"/>
            <w:rPr>
              <w:b/>
            </w:rPr>
          </w:pPr>
          <w:r w:rsidRPr="00FD6077">
            <w:rPr>
              <w:b/>
            </w:rPr>
            <w:t>Physician Office Security Workbook</w:t>
          </w:r>
        </w:p>
        <w:p w:rsidR="00FD6077" w:rsidRDefault="00FD6077" w:rsidP="00FD6077">
          <w:pPr>
            <w:pStyle w:val="Footer"/>
          </w:pPr>
          <w:r>
            <w:t>This tool is under review and shared as an example only.</w:t>
          </w:r>
        </w:p>
        <w:p w:rsidR="00FD6077" w:rsidRDefault="00FD6077" w:rsidP="00FD6077">
          <w:pPr>
            <w:pStyle w:val="Footer"/>
          </w:pPr>
          <w:r>
            <w:t>Check the DTO website for the most recent version or contact us at:</w:t>
          </w:r>
        </w:p>
        <w:p w:rsidR="00FD6077" w:rsidRDefault="00FD6077" w:rsidP="00FD6077">
          <w:pPr>
            <w:pStyle w:val="Footer"/>
          </w:pPr>
          <w:r>
            <w:t xml:space="preserve">604 368 5841 or </w:t>
          </w:r>
          <w:hyperlink r:id="rId2" w:history="1">
            <w:r w:rsidRPr="00F03FC5">
              <w:rPr>
                <w:rStyle w:val="Hyperlink"/>
              </w:rPr>
              <w:t>DTOinfo@doctorsofbc.ca</w:t>
            </w:r>
          </w:hyperlink>
        </w:p>
      </w:tc>
    </w:tr>
  </w:tbl>
  <w:p w:rsidR="00FD6077" w:rsidRDefault="00FD6077" w:rsidP="00FA5F1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15" w:rsidRPr="00342312" w:rsidRDefault="004C5515" w:rsidP="00FA5F10">
    <w:pPr>
      <w:pStyle w:val="Footer"/>
    </w:pPr>
  </w:p>
  <w:p w:rsidR="004C5515" w:rsidRPr="00342312" w:rsidRDefault="004C5515" w:rsidP="00FA5F10">
    <w:pPr>
      <w:pStyle w:val="Footer"/>
    </w:pPr>
  </w:p>
  <w:p w:rsidR="004C5515" w:rsidRPr="00342312" w:rsidRDefault="004C5515" w:rsidP="00FA5F10">
    <w:pPr>
      <w:pStyle w:val="Footer"/>
    </w:pPr>
    <w:r>
      <w:t>Access Control</w:t>
    </w:r>
    <w:r w:rsidRPr="00342312">
      <w:t xml:space="preserve"> Policy</w:t>
    </w:r>
  </w:p>
  <w:p w:rsidR="004C5515" w:rsidRPr="00342312" w:rsidRDefault="004C5515" w:rsidP="00FA5F10">
    <w:pPr>
      <w:pStyle w:val="Footer"/>
    </w:pPr>
    <w:r>
      <w:t>Version 1.0 – November 24, 2017</w:t>
    </w:r>
  </w:p>
  <w:p w:rsidR="004C5515" w:rsidRPr="00342312" w:rsidRDefault="004C5515" w:rsidP="00FA5F10">
    <w:pPr>
      <w:pStyle w:val="Footer"/>
    </w:pPr>
    <w:r w:rsidRPr="00342312">
      <w:t xml:space="preserve">Page </w:t>
    </w:r>
    <w:r w:rsidRPr="00342312">
      <w:fldChar w:fldCharType="begin"/>
    </w:r>
    <w:r w:rsidRPr="00342312">
      <w:instrText xml:space="preserve"> PAGE </w:instrText>
    </w:r>
    <w:r w:rsidRPr="00342312">
      <w:fldChar w:fldCharType="separate"/>
    </w:r>
    <w:r>
      <w:rPr>
        <w:noProof/>
      </w:rPr>
      <w:t>1</w:t>
    </w:r>
    <w:r w:rsidRPr="00342312">
      <w:fldChar w:fldCharType="end"/>
    </w:r>
    <w:r w:rsidRPr="00342312">
      <w:t xml:space="preserve"> of </w:t>
    </w:r>
    <w:r w:rsidR="00D97C48">
      <w:rPr>
        <w:noProof/>
      </w:rPr>
      <w:fldChar w:fldCharType="begin"/>
    </w:r>
    <w:r w:rsidR="00D97C48">
      <w:rPr>
        <w:noProof/>
      </w:rPr>
      <w:instrText xml:space="preserve"> NUMPAGES </w:instrText>
    </w:r>
    <w:r w:rsidR="00D97C48">
      <w:rPr>
        <w:noProof/>
      </w:rPr>
      <w:fldChar w:fldCharType="separate"/>
    </w:r>
    <w:r w:rsidR="003A5790">
      <w:rPr>
        <w:noProof/>
      </w:rPr>
      <w:t>10</w:t>
    </w:r>
    <w:r w:rsidR="00D97C48">
      <w:rPr>
        <w:noProof/>
      </w:rPr>
      <w:fldChar w:fldCharType="end"/>
    </w:r>
  </w:p>
  <w:p w:rsidR="004C5515" w:rsidRDefault="004C5515"/>
  <w:p w:rsidR="004C5515" w:rsidRDefault="004C551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0"/>
      <w:gridCol w:w="5130"/>
    </w:tblGrid>
    <w:tr w:rsidR="00FD6077" w:rsidTr="00FD6077">
      <w:tc>
        <w:tcPr>
          <w:tcW w:w="9270" w:type="dxa"/>
        </w:tcPr>
        <w:p w:rsidR="00FD6077" w:rsidRDefault="00FD6077" w:rsidP="00FD6077">
          <w:pPr>
            <w:pStyle w:val="Footer"/>
          </w:pPr>
          <w:r w:rsidRPr="00B82D35">
            <w:rPr>
              <w:noProof/>
              <w:lang w:val="en-CA" w:eastAsia="en-CA"/>
            </w:rPr>
            <w:drawing>
              <wp:inline distT="0" distB="0" distL="0" distR="0" wp14:anchorId="5DD65CB6" wp14:editId="03AF9BB2">
                <wp:extent cx="958850" cy="302260"/>
                <wp:effectExtent l="0" t="0" r="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ur-DoBC-BCM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6680"/>
                        <a:stretch/>
                      </pic:blipFill>
                      <pic:spPr bwMode="auto">
                        <a:xfrm>
                          <a:off x="0" y="0"/>
                          <a:ext cx="9588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FD6077" w:rsidRPr="00FD6077" w:rsidRDefault="00FD6077" w:rsidP="00FD6077">
          <w:pPr>
            <w:pStyle w:val="Footer"/>
            <w:rPr>
              <w:b/>
            </w:rPr>
          </w:pPr>
          <w:r w:rsidRPr="00FD6077">
            <w:rPr>
              <w:b/>
            </w:rPr>
            <w:t>Physician Office Security Workbook</w:t>
          </w:r>
        </w:p>
        <w:p w:rsidR="00FD6077" w:rsidRDefault="00FD6077" w:rsidP="00FD6077">
          <w:pPr>
            <w:pStyle w:val="Footer"/>
          </w:pPr>
          <w:r>
            <w:t>This tool is under review and shared as an example only.</w:t>
          </w:r>
        </w:p>
        <w:p w:rsidR="00FD6077" w:rsidRDefault="00FD6077" w:rsidP="00FD6077">
          <w:pPr>
            <w:pStyle w:val="Footer"/>
          </w:pPr>
          <w:r>
            <w:t>Check the DTO website for the most recent version or contact us at:</w:t>
          </w:r>
        </w:p>
        <w:p w:rsidR="00FD6077" w:rsidRDefault="00FD6077" w:rsidP="00FD6077">
          <w:pPr>
            <w:pStyle w:val="Footer"/>
          </w:pPr>
          <w:r>
            <w:t xml:space="preserve">604 368 5841 or </w:t>
          </w:r>
          <w:hyperlink r:id="rId2" w:history="1">
            <w:r w:rsidRPr="00F03FC5">
              <w:rPr>
                <w:rStyle w:val="Hyperlink"/>
              </w:rPr>
              <w:t>DTOinfo@doctorsofbc.ca</w:t>
            </w:r>
          </w:hyperlink>
        </w:p>
      </w:tc>
    </w:tr>
  </w:tbl>
  <w:p w:rsidR="004C5515" w:rsidRDefault="004C5515" w:rsidP="00FA5F1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3"/>
      <w:gridCol w:w="4877"/>
    </w:tblGrid>
    <w:tr w:rsidR="00FD6077" w:rsidTr="00D27E56">
      <w:tc>
        <w:tcPr>
          <w:tcW w:w="5400" w:type="dxa"/>
        </w:tcPr>
        <w:p w:rsidR="00FD6077" w:rsidRDefault="00FD6077" w:rsidP="00FD6077">
          <w:pPr>
            <w:pStyle w:val="Footer"/>
          </w:pPr>
          <w:r w:rsidRPr="00B82D35">
            <w:rPr>
              <w:noProof/>
              <w:lang w:val="en-CA" w:eastAsia="en-CA"/>
            </w:rPr>
            <w:drawing>
              <wp:inline distT="0" distB="0" distL="0" distR="0" wp14:anchorId="5DD65CB6" wp14:editId="03AF9BB2">
                <wp:extent cx="958850" cy="302260"/>
                <wp:effectExtent l="0" t="0" r="0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ur-DoBC-BCM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6680"/>
                        <a:stretch/>
                      </pic:blipFill>
                      <pic:spPr bwMode="auto">
                        <a:xfrm>
                          <a:off x="0" y="0"/>
                          <a:ext cx="9588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</w:tcPr>
        <w:p w:rsidR="00FD6077" w:rsidRPr="00FD6077" w:rsidRDefault="00FD6077" w:rsidP="00FD6077">
          <w:pPr>
            <w:pStyle w:val="Footer"/>
            <w:rPr>
              <w:b/>
            </w:rPr>
          </w:pPr>
          <w:r w:rsidRPr="00FD6077">
            <w:rPr>
              <w:b/>
            </w:rPr>
            <w:t>Physician Office Security Workbook</w:t>
          </w:r>
        </w:p>
        <w:p w:rsidR="00FD6077" w:rsidRDefault="00FD6077" w:rsidP="00FD6077">
          <w:pPr>
            <w:pStyle w:val="Footer"/>
          </w:pPr>
          <w:r>
            <w:t>This tool is under review and shared as an example only.</w:t>
          </w:r>
        </w:p>
        <w:p w:rsidR="00FD6077" w:rsidRDefault="00FD6077" w:rsidP="00FD6077">
          <w:pPr>
            <w:pStyle w:val="Footer"/>
          </w:pPr>
          <w:r>
            <w:t>Check the DTO website for the most recent version or contact us at:</w:t>
          </w:r>
        </w:p>
        <w:p w:rsidR="00FD6077" w:rsidRDefault="00FD6077" w:rsidP="00FD6077">
          <w:pPr>
            <w:pStyle w:val="Footer"/>
          </w:pPr>
          <w:r>
            <w:t xml:space="preserve">604 368 5841 or </w:t>
          </w:r>
          <w:hyperlink r:id="rId2" w:history="1">
            <w:r w:rsidRPr="00F03FC5">
              <w:rPr>
                <w:rStyle w:val="Hyperlink"/>
              </w:rPr>
              <w:t>DTOinfo@doctorsofbc.ca</w:t>
            </w:r>
          </w:hyperlink>
        </w:p>
      </w:tc>
    </w:tr>
  </w:tbl>
  <w:p w:rsidR="004C5515" w:rsidRPr="00FD6077" w:rsidRDefault="004C5515" w:rsidP="00FD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FF" w:rsidRDefault="00285AFF" w:rsidP="00C60FFC">
      <w:r>
        <w:separator/>
      </w:r>
    </w:p>
    <w:p w:rsidR="00285AFF" w:rsidRDefault="00285AFF"/>
    <w:p w:rsidR="00285AFF" w:rsidRDefault="00285AFF"/>
  </w:footnote>
  <w:footnote w:type="continuationSeparator" w:id="0">
    <w:p w:rsidR="00285AFF" w:rsidRDefault="00285AFF" w:rsidP="00C60FFC">
      <w:r>
        <w:continuationSeparator/>
      </w:r>
    </w:p>
    <w:p w:rsidR="00285AFF" w:rsidRDefault="00285AFF"/>
    <w:p w:rsidR="00285AFF" w:rsidRDefault="00285A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9D" w:rsidRDefault="003B0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40" w:rsidRPr="00383136" w:rsidRDefault="00285AFF" w:rsidP="00BC3C79">
    <w:pPr>
      <w:pStyle w:val="Header"/>
      <w:tabs>
        <w:tab w:val="clear" w:pos="4680"/>
        <w:tab w:val="clear" w:pos="9360"/>
        <w:tab w:val="right" w:pos="14400"/>
      </w:tabs>
      <w:ind w:left="0" w:firstLine="0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490.1pt;height:163.3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ILOT"/>
          <w10:wrap anchorx="margin" anchory="margin"/>
        </v:shape>
      </w:pict>
    </w:r>
    <w:r w:rsidR="00A86D4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9D" w:rsidRDefault="003B02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15" w:rsidRDefault="00285A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06032" o:spid="_x0000_s2050" type="#_x0000_t136" style="position:absolute;left:0;text-align:left;margin-left:0;margin-top:0;width:490.1pt;height:16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ILOT"/>
          <w10:wrap anchorx="margin" anchory="margin"/>
        </v:shape>
      </w:pict>
    </w:r>
  </w:p>
  <w:p w:rsidR="004C5515" w:rsidRDefault="004C5515"/>
  <w:p w:rsidR="004C5515" w:rsidRDefault="004C551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40" w:rsidRPr="00383136" w:rsidRDefault="00285AFF" w:rsidP="00BC3C79">
    <w:pPr>
      <w:pStyle w:val="Header"/>
      <w:tabs>
        <w:tab w:val="clear" w:pos="4680"/>
        <w:tab w:val="clear" w:pos="9360"/>
        <w:tab w:val="right" w:pos="14400"/>
      </w:tabs>
      <w:ind w:left="0" w:firstLine="0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490.1pt;height:163.3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ILOT"/>
          <w10:wrap anchorx="margin" anchory="margin"/>
        </v:shape>
      </w:pict>
    </w:r>
    <w:r w:rsidR="00A86D40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15" w:rsidRDefault="00285A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06031" o:spid="_x0000_s2049" type="#_x0000_t136" style="position:absolute;left:0;text-align:left;margin-left:0;margin-top:0;width:490.1pt;height:16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ILOT"/>
          <w10:wrap anchorx="margin" anchory="margin"/>
        </v:shape>
      </w:pict>
    </w:r>
  </w:p>
  <w:p w:rsidR="004C5515" w:rsidRDefault="004C5515"/>
  <w:p w:rsidR="004C5515" w:rsidRDefault="004C551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15" w:rsidRDefault="00285AFF" w:rsidP="005A74A2">
    <w:pPr>
      <w:pStyle w:val="Header"/>
      <w:tabs>
        <w:tab w:val="clear" w:pos="4680"/>
        <w:tab w:val="clear" w:pos="9360"/>
        <w:tab w:val="right" w:pos="14400"/>
      </w:tabs>
      <w:ind w:left="0" w:firstLine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90.1pt;height:163.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ILOT"/>
          <w10:wrap anchorx="margin" anchory="margin"/>
        </v:shape>
      </w:pict>
    </w:r>
    <w:r w:rsidR="004C5515"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88" w:rsidRDefault="00285AFF" w:rsidP="005A74A2">
    <w:pPr>
      <w:pStyle w:val="Header"/>
      <w:tabs>
        <w:tab w:val="clear" w:pos="4680"/>
        <w:tab w:val="clear" w:pos="9360"/>
        <w:tab w:val="right" w:pos="14400"/>
      </w:tabs>
      <w:ind w:left="0" w:firstLine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0;margin-top:0;width:490.1pt;height:163.3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PILOT"/>
          <w10:wrap anchorx="margin" anchory="margin"/>
        </v:shape>
      </w:pict>
    </w:r>
    <w:r w:rsidR="00A04D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396"/>
    <w:multiLevelType w:val="multilevel"/>
    <w:tmpl w:val="97308EDC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ascii="Lato" w:hAnsi="Lato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ato" w:hAnsi="Lato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ato" w:hAnsi="Lato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6A35C48"/>
    <w:multiLevelType w:val="multilevel"/>
    <w:tmpl w:val="97308EDC"/>
    <w:lvl w:ilvl="0">
      <w:start w:val="1"/>
      <w:numFmt w:val="decimal"/>
      <w:lvlText w:val="%1.0"/>
      <w:lvlJc w:val="left"/>
      <w:pPr>
        <w:ind w:left="360" w:hanging="360"/>
      </w:pPr>
      <w:rPr>
        <w:rFonts w:ascii="Lato" w:hAnsi="Lato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ato" w:hAnsi="Lato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ato" w:hAnsi="Lato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3EE93A0F"/>
    <w:multiLevelType w:val="hybridMultilevel"/>
    <w:tmpl w:val="DA0EF680"/>
    <w:lvl w:ilvl="0" w:tplc="8F5E93A0">
      <w:start w:val="1"/>
      <w:numFmt w:val="decimal"/>
      <w:pStyle w:val="Level1NumberedList"/>
      <w:lvlText w:val="%1."/>
      <w:lvlJc w:val="left"/>
      <w:pPr>
        <w:ind w:left="720" w:hanging="360"/>
      </w:pPr>
    </w:lvl>
    <w:lvl w:ilvl="1" w:tplc="43FEBC92">
      <w:start w:val="1"/>
      <w:numFmt w:val="lowerLetter"/>
      <w:pStyle w:val="Level2NumberedList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0FA0"/>
    <w:multiLevelType w:val="hybridMultilevel"/>
    <w:tmpl w:val="3B48C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EBC92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5310" w:hanging="360"/>
        </w:pPr>
        <w:rPr>
          <w:rFonts w:ascii="Lato" w:hAnsi="Lato" w:hint="default"/>
          <w:b w:val="0"/>
          <w:sz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A8"/>
    <w:rsid w:val="00000E5F"/>
    <w:rsid w:val="000035CA"/>
    <w:rsid w:val="00004480"/>
    <w:rsid w:val="00004E9B"/>
    <w:rsid w:val="00007A55"/>
    <w:rsid w:val="000122F6"/>
    <w:rsid w:val="000155B6"/>
    <w:rsid w:val="000169C2"/>
    <w:rsid w:val="0002664C"/>
    <w:rsid w:val="0003446C"/>
    <w:rsid w:val="00037731"/>
    <w:rsid w:val="000436F2"/>
    <w:rsid w:val="000729FE"/>
    <w:rsid w:val="000800E8"/>
    <w:rsid w:val="000A24AC"/>
    <w:rsid w:val="000B5B12"/>
    <w:rsid w:val="000B6D19"/>
    <w:rsid w:val="000C0C7B"/>
    <w:rsid w:val="000C3FEB"/>
    <w:rsid w:val="000C7416"/>
    <w:rsid w:val="000D018F"/>
    <w:rsid w:val="000D6FE7"/>
    <w:rsid w:val="000E14E7"/>
    <w:rsid w:val="000E1A30"/>
    <w:rsid w:val="000E3500"/>
    <w:rsid w:val="000E71A8"/>
    <w:rsid w:val="000E7BBB"/>
    <w:rsid w:val="000F5544"/>
    <w:rsid w:val="000F749C"/>
    <w:rsid w:val="001007AC"/>
    <w:rsid w:val="00102496"/>
    <w:rsid w:val="00106E64"/>
    <w:rsid w:val="00111519"/>
    <w:rsid w:val="00127FF2"/>
    <w:rsid w:val="001308DB"/>
    <w:rsid w:val="0013319F"/>
    <w:rsid w:val="0013759A"/>
    <w:rsid w:val="00166B3A"/>
    <w:rsid w:val="00166EDE"/>
    <w:rsid w:val="001A4A7F"/>
    <w:rsid w:val="001B0738"/>
    <w:rsid w:val="001D0060"/>
    <w:rsid w:val="001D3FDF"/>
    <w:rsid w:val="0023375A"/>
    <w:rsid w:val="002379C2"/>
    <w:rsid w:val="002539E4"/>
    <w:rsid w:val="00265719"/>
    <w:rsid w:val="00266AE9"/>
    <w:rsid w:val="0027559D"/>
    <w:rsid w:val="00285AFF"/>
    <w:rsid w:val="00291C6C"/>
    <w:rsid w:val="0029590C"/>
    <w:rsid w:val="0029650C"/>
    <w:rsid w:val="00296C3C"/>
    <w:rsid w:val="002A35DA"/>
    <w:rsid w:val="002C2FBF"/>
    <w:rsid w:val="002E2949"/>
    <w:rsid w:val="002F1E6B"/>
    <w:rsid w:val="002F4354"/>
    <w:rsid w:val="002F4654"/>
    <w:rsid w:val="002F60DA"/>
    <w:rsid w:val="0030396D"/>
    <w:rsid w:val="0030531E"/>
    <w:rsid w:val="00334DD0"/>
    <w:rsid w:val="0033680D"/>
    <w:rsid w:val="00340350"/>
    <w:rsid w:val="00342312"/>
    <w:rsid w:val="00344912"/>
    <w:rsid w:val="00354BEA"/>
    <w:rsid w:val="00355712"/>
    <w:rsid w:val="0036128E"/>
    <w:rsid w:val="00367E82"/>
    <w:rsid w:val="00370D2E"/>
    <w:rsid w:val="0037481F"/>
    <w:rsid w:val="003802C5"/>
    <w:rsid w:val="003814EC"/>
    <w:rsid w:val="003821C1"/>
    <w:rsid w:val="00383136"/>
    <w:rsid w:val="0039633B"/>
    <w:rsid w:val="003A403C"/>
    <w:rsid w:val="003A5790"/>
    <w:rsid w:val="003B029D"/>
    <w:rsid w:val="003B512D"/>
    <w:rsid w:val="003C6862"/>
    <w:rsid w:val="003D0E72"/>
    <w:rsid w:val="003D774C"/>
    <w:rsid w:val="003E1E6E"/>
    <w:rsid w:val="003E2546"/>
    <w:rsid w:val="003F181C"/>
    <w:rsid w:val="003F45C3"/>
    <w:rsid w:val="004058A2"/>
    <w:rsid w:val="00413A23"/>
    <w:rsid w:val="00426878"/>
    <w:rsid w:val="00434C98"/>
    <w:rsid w:val="00443900"/>
    <w:rsid w:val="00484B8F"/>
    <w:rsid w:val="004856D4"/>
    <w:rsid w:val="00486502"/>
    <w:rsid w:val="0049295E"/>
    <w:rsid w:val="00493939"/>
    <w:rsid w:val="004C2549"/>
    <w:rsid w:val="004C265E"/>
    <w:rsid w:val="004C3180"/>
    <w:rsid w:val="004C5515"/>
    <w:rsid w:val="004D047E"/>
    <w:rsid w:val="004E576D"/>
    <w:rsid w:val="004F4800"/>
    <w:rsid w:val="00511CDB"/>
    <w:rsid w:val="00515544"/>
    <w:rsid w:val="0051568A"/>
    <w:rsid w:val="00521A54"/>
    <w:rsid w:val="0053270E"/>
    <w:rsid w:val="0059625F"/>
    <w:rsid w:val="005A4971"/>
    <w:rsid w:val="005A74A2"/>
    <w:rsid w:val="005B0240"/>
    <w:rsid w:val="005B1388"/>
    <w:rsid w:val="005B1C0A"/>
    <w:rsid w:val="005D3A8B"/>
    <w:rsid w:val="005D748E"/>
    <w:rsid w:val="005E1F97"/>
    <w:rsid w:val="005E4A64"/>
    <w:rsid w:val="005E523D"/>
    <w:rsid w:val="005F21CD"/>
    <w:rsid w:val="005F5A22"/>
    <w:rsid w:val="00600E8E"/>
    <w:rsid w:val="006020C7"/>
    <w:rsid w:val="00603F6F"/>
    <w:rsid w:val="00607866"/>
    <w:rsid w:val="00616CDB"/>
    <w:rsid w:val="006250E7"/>
    <w:rsid w:val="006339D4"/>
    <w:rsid w:val="00643A73"/>
    <w:rsid w:val="00652919"/>
    <w:rsid w:val="00656802"/>
    <w:rsid w:val="0065795E"/>
    <w:rsid w:val="00661DCB"/>
    <w:rsid w:val="006665C9"/>
    <w:rsid w:val="00673788"/>
    <w:rsid w:val="0069195A"/>
    <w:rsid w:val="006A6A8A"/>
    <w:rsid w:val="006B44D6"/>
    <w:rsid w:val="006D1370"/>
    <w:rsid w:val="006D5F31"/>
    <w:rsid w:val="00700831"/>
    <w:rsid w:val="00716044"/>
    <w:rsid w:val="007177BF"/>
    <w:rsid w:val="00731C39"/>
    <w:rsid w:val="00731DA8"/>
    <w:rsid w:val="00732D53"/>
    <w:rsid w:val="007400F2"/>
    <w:rsid w:val="00746FE3"/>
    <w:rsid w:val="00747534"/>
    <w:rsid w:val="00751C07"/>
    <w:rsid w:val="00787E10"/>
    <w:rsid w:val="007A7118"/>
    <w:rsid w:val="007B1233"/>
    <w:rsid w:val="007B27D9"/>
    <w:rsid w:val="007B4E5D"/>
    <w:rsid w:val="007C063E"/>
    <w:rsid w:val="007C3843"/>
    <w:rsid w:val="007D7462"/>
    <w:rsid w:val="007E442C"/>
    <w:rsid w:val="007E5E8E"/>
    <w:rsid w:val="008017B7"/>
    <w:rsid w:val="008033FA"/>
    <w:rsid w:val="00811C4A"/>
    <w:rsid w:val="00813F84"/>
    <w:rsid w:val="00825FE2"/>
    <w:rsid w:val="00826E8A"/>
    <w:rsid w:val="008314D8"/>
    <w:rsid w:val="00833D42"/>
    <w:rsid w:val="00835DC5"/>
    <w:rsid w:val="0084288E"/>
    <w:rsid w:val="00842BB5"/>
    <w:rsid w:val="00846EDE"/>
    <w:rsid w:val="00847281"/>
    <w:rsid w:val="00851866"/>
    <w:rsid w:val="00863673"/>
    <w:rsid w:val="0088490A"/>
    <w:rsid w:val="00886F92"/>
    <w:rsid w:val="008A634F"/>
    <w:rsid w:val="008B2DD1"/>
    <w:rsid w:val="008B6509"/>
    <w:rsid w:val="008D4308"/>
    <w:rsid w:val="008D6B08"/>
    <w:rsid w:val="008F281C"/>
    <w:rsid w:val="00905369"/>
    <w:rsid w:val="0090775A"/>
    <w:rsid w:val="009208CA"/>
    <w:rsid w:val="00920D37"/>
    <w:rsid w:val="009303EC"/>
    <w:rsid w:val="009304D2"/>
    <w:rsid w:val="0094058D"/>
    <w:rsid w:val="00946049"/>
    <w:rsid w:val="00946E8D"/>
    <w:rsid w:val="009512DA"/>
    <w:rsid w:val="00952919"/>
    <w:rsid w:val="00964A2D"/>
    <w:rsid w:val="00970CDD"/>
    <w:rsid w:val="00990B7E"/>
    <w:rsid w:val="009A570F"/>
    <w:rsid w:val="009B6AC1"/>
    <w:rsid w:val="009C1638"/>
    <w:rsid w:val="009D0455"/>
    <w:rsid w:val="009E1DCC"/>
    <w:rsid w:val="009E28DC"/>
    <w:rsid w:val="009E6EF5"/>
    <w:rsid w:val="009F119E"/>
    <w:rsid w:val="009F474D"/>
    <w:rsid w:val="00A01185"/>
    <w:rsid w:val="00A04551"/>
    <w:rsid w:val="00A04D88"/>
    <w:rsid w:val="00A1155B"/>
    <w:rsid w:val="00A12D06"/>
    <w:rsid w:val="00A14CCD"/>
    <w:rsid w:val="00A252E3"/>
    <w:rsid w:val="00A3013A"/>
    <w:rsid w:val="00A53740"/>
    <w:rsid w:val="00A55C33"/>
    <w:rsid w:val="00A60E37"/>
    <w:rsid w:val="00A6543E"/>
    <w:rsid w:val="00A75179"/>
    <w:rsid w:val="00A86D40"/>
    <w:rsid w:val="00AB0213"/>
    <w:rsid w:val="00AD2978"/>
    <w:rsid w:val="00AE0A86"/>
    <w:rsid w:val="00AE5D44"/>
    <w:rsid w:val="00AE654B"/>
    <w:rsid w:val="00B03BA7"/>
    <w:rsid w:val="00B04F24"/>
    <w:rsid w:val="00B055BE"/>
    <w:rsid w:val="00B07BEF"/>
    <w:rsid w:val="00B11D7E"/>
    <w:rsid w:val="00B14015"/>
    <w:rsid w:val="00B21C91"/>
    <w:rsid w:val="00B5357A"/>
    <w:rsid w:val="00B57B7B"/>
    <w:rsid w:val="00B6587A"/>
    <w:rsid w:val="00B66E9A"/>
    <w:rsid w:val="00B709B6"/>
    <w:rsid w:val="00B74BD8"/>
    <w:rsid w:val="00B82D35"/>
    <w:rsid w:val="00B923AB"/>
    <w:rsid w:val="00B931FE"/>
    <w:rsid w:val="00B969AA"/>
    <w:rsid w:val="00BA2732"/>
    <w:rsid w:val="00BB2378"/>
    <w:rsid w:val="00BB2F0C"/>
    <w:rsid w:val="00BB784A"/>
    <w:rsid w:val="00BC3C79"/>
    <w:rsid w:val="00BD14E1"/>
    <w:rsid w:val="00BD4CE4"/>
    <w:rsid w:val="00BD5BEE"/>
    <w:rsid w:val="00BE1A55"/>
    <w:rsid w:val="00BF06ED"/>
    <w:rsid w:val="00BF73FB"/>
    <w:rsid w:val="00BF7B8A"/>
    <w:rsid w:val="00BF7BEF"/>
    <w:rsid w:val="00C04ED5"/>
    <w:rsid w:val="00C21524"/>
    <w:rsid w:val="00C44B71"/>
    <w:rsid w:val="00C450CC"/>
    <w:rsid w:val="00C51A29"/>
    <w:rsid w:val="00C60FFC"/>
    <w:rsid w:val="00C63A97"/>
    <w:rsid w:val="00C70EB9"/>
    <w:rsid w:val="00C713A8"/>
    <w:rsid w:val="00C74DA9"/>
    <w:rsid w:val="00C7564B"/>
    <w:rsid w:val="00C775E0"/>
    <w:rsid w:val="00C87529"/>
    <w:rsid w:val="00C957D5"/>
    <w:rsid w:val="00CA15CB"/>
    <w:rsid w:val="00CC6931"/>
    <w:rsid w:val="00CD0537"/>
    <w:rsid w:val="00CE0399"/>
    <w:rsid w:val="00CE0B6B"/>
    <w:rsid w:val="00CF1990"/>
    <w:rsid w:val="00D07E0B"/>
    <w:rsid w:val="00D104A7"/>
    <w:rsid w:val="00D144A0"/>
    <w:rsid w:val="00D206C6"/>
    <w:rsid w:val="00D271E0"/>
    <w:rsid w:val="00D27563"/>
    <w:rsid w:val="00D27E56"/>
    <w:rsid w:val="00D32486"/>
    <w:rsid w:val="00D41DE9"/>
    <w:rsid w:val="00D432F0"/>
    <w:rsid w:val="00D4551F"/>
    <w:rsid w:val="00D45B2E"/>
    <w:rsid w:val="00D46BBD"/>
    <w:rsid w:val="00D923B6"/>
    <w:rsid w:val="00D97C48"/>
    <w:rsid w:val="00DA5901"/>
    <w:rsid w:val="00DB075F"/>
    <w:rsid w:val="00DC2F93"/>
    <w:rsid w:val="00DF081F"/>
    <w:rsid w:val="00E0233E"/>
    <w:rsid w:val="00E339B1"/>
    <w:rsid w:val="00E35CC8"/>
    <w:rsid w:val="00E368E5"/>
    <w:rsid w:val="00E40324"/>
    <w:rsid w:val="00E45C7F"/>
    <w:rsid w:val="00E563C5"/>
    <w:rsid w:val="00E573A2"/>
    <w:rsid w:val="00E75C32"/>
    <w:rsid w:val="00E8169F"/>
    <w:rsid w:val="00E91B56"/>
    <w:rsid w:val="00EA04ED"/>
    <w:rsid w:val="00EA69E1"/>
    <w:rsid w:val="00EA7D11"/>
    <w:rsid w:val="00ED0112"/>
    <w:rsid w:val="00EF4C19"/>
    <w:rsid w:val="00F03993"/>
    <w:rsid w:val="00F101CD"/>
    <w:rsid w:val="00F1307B"/>
    <w:rsid w:val="00F25DB2"/>
    <w:rsid w:val="00F5463B"/>
    <w:rsid w:val="00F75B95"/>
    <w:rsid w:val="00F80CC0"/>
    <w:rsid w:val="00F83C8B"/>
    <w:rsid w:val="00FA191E"/>
    <w:rsid w:val="00FA5F10"/>
    <w:rsid w:val="00FA74C8"/>
    <w:rsid w:val="00FD26DB"/>
    <w:rsid w:val="00FD49E9"/>
    <w:rsid w:val="00FD5A1A"/>
    <w:rsid w:val="00FD6077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108D9F69"/>
  <w14:defaultImageDpi w14:val="330"/>
  <w15:docId w15:val="{293AA05F-F933-4765-B52B-D4FB8BE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0B7E"/>
    <w:pPr>
      <w:spacing w:after="120"/>
      <w:ind w:left="720" w:hanging="720"/>
      <w:jc w:val="both"/>
    </w:pPr>
    <w:rPr>
      <w:rFonts w:ascii="Lato" w:eastAsia="Cambria" w:hAnsi="Lato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563"/>
    <w:pPr>
      <w:pageBreakBefore/>
      <w:spacing w:afterLines="200" w:after="200"/>
      <w:ind w:left="0" w:firstLine="0"/>
      <w:jc w:val="center"/>
      <w:outlineLvl w:val="0"/>
    </w:pPr>
    <w:rPr>
      <w:rFonts w:ascii="Arial" w:eastAsiaTheme="minorHAnsi" w:hAnsi="Arial" w:cs="Arial"/>
      <w:b/>
      <w:color w:val="006D8A" w:themeColor="accent1"/>
      <w:sz w:val="48"/>
      <w:szCs w:val="20"/>
      <w:u w:val="single"/>
    </w:rPr>
  </w:style>
  <w:style w:type="paragraph" w:styleId="Heading2">
    <w:name w:val="heading 2"/>
    <w:aliases w:val="HDC Section Heading"/>
    <w:basedOn w:val="Normal"/>
    <w:next w:val="Normal"/>
    <w:link w:val="Heading2Char"/>
    <w:uiPriority w:val="9"/>
    <w:unhideWhenUsed/>
    <w:qFormat/>
    <w:rsid w:val="001D3FDF"/>
    <w:pPr>
      <w:spacing w:after="240"/>
      <w:outlineLvl w:val="1"/>
    </w:pPr>
    <w:rPr>
      <w:rFonts w:ascii="Arial" w:hAnsi="Arial" w:cs="Arial"/>
      <w:b/>
      <w:color w:val="000000" w:themeColor="accent5"/>
      <w:sz w:val="28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F1307B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1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E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2F1E6B"/>
    <w:rPr>
      <w:rFonts w:ascii="Lato" w:eastAsia="Cambria" w:hAnsi="Lato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FA5F10"/>
    <w:pPr>
      <w:tabs>
        <w:tab w:val="right" w:pos="9630"/>
        <w:tab w:val="right" w:pos="14400"/>
      </w:tabs>
      <w:spacing w:after="0"/>
      <w:ind w:left="0" w:firstLine="0"/>
      <w:jc w:val="left"/>
    </w:pPr>
    <w:rPr>
      <w:rFonts w:ascii="Arial" w:hAnsi="Arial" w:cs="Arial"/>
      <w:sz w:val="16"/>
      <w:szCs w:val="18"/>
      <w:lang w:eastAsia="ja-JP"/>
    </w:rPr>
  </w:style>
  <w:style w:type="character" w:customStyle="1" w:styleId="FooterChar">
    <w:name w:val="Footer Char"/>
    <w:link w:val="Footer"/>
    <w:uiPriority w:val="99"/>
    <w:rsid w:val="00FA5F10"/>
    <w:rPr>
      <w:rFonts w:ascii="Arial" w:eastAsia="Cambria" w:hAnsi="Arial" w:cs="Arial"/>
      <w:sz w:val="16"/>
      <w:szCs w:val="18"/>
      <w:lang w:val="en-US" w:eastAsia="ja-JP"/>
    </w:rPr>
  </w:style>
  <w:style w:type="character" w:customStyle="1" w:styleId="Heading1Char">
    <w:name w:val="Heading 1 Char"/>
    <w:link w:val="Heading1"/>
    <w:uiPriority w:val="9"/>
    <w:rsid w:val="00D27563"/>
    <w:rPr>
      <w:rFonts w:ascii="Arial" w:eastAsiaTheme="minorHAnsi" w:hAnsi="Arial" w:cs="Arial"/>
      <w:b/>
      <w:color w:val="006D8A" w:themeColor="accent1"/>
      <w:sz w:val="48"/>
      <w:szCs w:val="20"/>
      <w:u w:val="single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27563"/>
    <w:pPr>
      <w:spacing w:after="240" w:line="276" w:lineRule="auto"/>
      <w:ind w:left="0" w:firstLine="0"/>
      <w:jc w:val="left"/>
    </w:pPr>
    <w:rPr>
      <w:rFonts w:ascii="Arial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2F1E6B"/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11">
    <w:name w:val="List Table 2 - Accent 11"/>
    <w:basedOn w:val="TableNormal"/>
    <w:uiPriority w:val="47"/>
    <w:rsid w:val="002F1E6B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2Char">
    <w:name w:val="Heading 2 Char"/>
    <w:aliases w:val="HDC Section Heading Char"/>
    <w:link w:val="Heading2"/>
    <w:uiPriority w:val="9"/>
    <w:rsid w:val="001D3FDF"/>
    <w:rPr>
      <w:rFonts w:ascii="Arial" w:eastAsia="Cambria" w:hAnsi="Arial" w:cs="Arial"/>
      <w:b/>
      <w:color w:val="000000" w:themeColor="accent5"/>
      <w:sz w:val="28"/>
      <w:szCs w:val="20"/>
      <w:lang w:val="en-US"/>
    </w:rPr>
  </w:style>
  <w:style w:type="paragraph" w:customStyle="1" w:styleId="ChecklistHeading">
    <w:name w:val="Checklist Heading"/>
    <w:qFormat/>
    <w:rsid w:val="001D3FDF"/>
    <w:pPr>
      <w:pageBreakBefore/>
      <w:spacing w:after="240"/>
    </w:pPr>
    <w:rPr>
      <w:rFonts w:ascii="Arial" w:eastAsia="Cambria" w:hAnsi="Arial" w:cs="Arial"/>
      <w:b/>
      <w:caps/>
      <w:color w:val="006D8A" w:themeColor="accent1"/>
      <w:sz w:val="28"/>
      <w:szCs w:val="20"/>
    </w:rPr>
  </w:style>
  <w:style w:type="paragraph" w:customStyle="1" w:styleId="ChecklistItem">
    <w:name w:val="Checklist Item"/>
    <w:basedOn w:val="Normal"/>
    <w:qFormat/>
    <w:rsid w:val="000E7BBB"/>
    <w:pPr>
      <w:spacing w:after="0" w:line="276" w:lineRule="auto"/>
      <w:ind w:left="0" w:firstLine="0"/>
      <w:jc w:val="left"/>
    </w:pPr>
    <w:rPr>
      <w:rFonts w:ascii="Arial" w:hAnsi="Arial" w:cs="Arial"/>
      <w:szCs w:val="20"/>
      <w:lang w:eastAsia="ja-JP"/>
    </w:rPr>
  </w:style>
  <w:style w:type="numbering" w:customStyle="1" w:styleId="Style1">
    <w:name w:val="Style1"/>
    <w:uiPriority w:val="99"/>
    <w:rsid w:val="002F1E6B"/>
    <w:pPr>
      <w:numPr>
        <w:numId w:val="1"/>
      </w:numPr>
    </w:pPr>
  </w:style>
  <w:style w:type="character" w:styleId="Strong">
    <w:name w:val="Strong"/>
    <w:uiPriority w:val="22"/>
    <w:qFormat/>
    <w:rsid w:val="000E7BBB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673788"/>
    <w:rPr>
      <w:rFonts w:ascii="Arial" w:eastAsia="Cambria" w:hAnsi="Arial" w:cs="Arial"/>
      <w:szCs w:val="20"/>
      <w:lang w:val="en-US"/>
    </w:rPr>
  </w:style>
  <w:style w:type="paragraph" w:customStyle="1" w:styleId="Fill-InEntryLabel">
    <w:name w:val="Fill-In Entry Label"/>
    <w:basedOn w:val="Normal"/>
    <w:qFormat/>
    <w:rsid w:val="00037731"/>
    <w:pPr>
      <w:spacing w:after="0"/>
      <w:ind w:left="0" w:firstLine="0"/>
      <w:jc w:val="right"/>
    </w:pPr>
    <w:rPr>
      <w:rFonts w:ascii="Arial" w:hAnsi="Arial" w:cs="Arial"/>
      <w:sz w:val="24"/>
      <w:szCs w:val="20"/>
      <w:lang w:eastAsia="ja-JP"/>
    </w:rPr>
  </w:style>
  <w:style w:type="paragraph" w:customStyle="1" w:styleId="TableColumnHead">
    <w:name w:val="Table Column Head"/>
    <w:basedOn w:val="Normal"/>
    <w:qFormat/>
    <w:rsid w:val="0037481F"/>
    <w:pPr>
      <w:spacing w:after="0"/>
      <w:ind w:left="0" w:firstLine="0"/>
      <w:jc w:val="center"/>
    </w:pPr>
    <w:rPr>
      <w:rFonts w:ascii="Arial" w:hAnsi="Arial" w:cs="Arial"/>
      <w:b/>
      <w:sz w:val="24"/>
      <w:szCs w:val="20"/>
      <w:lang w:eastAsia="ja-JP"/>
    </w:rPr>
  </w:style>
  <w:style w:type="paragraph" w:styleId="NoSpacing">
    <w:name w:val="No Spacing"/>
    <w:uiPriority w:val="1"/>
    <w:qFormat/>
    <w:rsid w:val="00BD4CE4"/>
    <w:pPr>
      <w:ind w:left="720" w:hanging="720"/>
      <w:jc w:val="both"/>
    </w:pPr>
    <w:rPr>
      <w:rFonts w:ascii="Arial" w:eastAsia="Cambria" w:hAnsi="Arial" w:cs="Arial"/>
      <w:sz w:val="16"/>
      <w:szCs w:val="1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6D"/>
    <w:rPr>
      <w:rFonts w:ascii="Segoe UI" w:eastAsia="Cambria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307B"/>
    <w:rPr>
      <w:rFonts w:ascii="Arial" w:eastAsia="Cambria" w:hAnsi="Arial" w:cs="Arial"/>
      <w:b/>
      <w:caps/>
      <w:color w:val="006D8A" w:themeColor="accent1"/>
    </w:rPr>
  </w:style>
  <w:style w:type="paragraph" w:customStyle="1" w:styleId="TableItemText">
    <w:name w:val="Table Item Text"/>
    <w:basedOn w:val="Normal"/>
    <w:qFormat/>
    <w:rsid w:val="0037481F"/>
    <w:pPr>
      <w:spacing w:after="0"/>
      <w:ind w:left="0" w:firstLine="0"/>
      <w:jc w:val="left"/>
    </w:pPr>
    <w:rPr>
      <w:rFonts w:ascii="Arial" w:hAnsi="Arial" w:cs="Arial"/>
      <w:sz w:val="24"/>
      <w:szCs w:val="20"/>
      <w:lang w:eastAsia="ja-JP"/>
    </w:rPr>
  </w:style>
  <w:style w:type="paragraph" w:customStyle="1" w:styleId="Level1NumberedList">
    <w:name w:val="Level 1 Numbered List"/>
    <w:qFormat/>
    <w:rsid w:val="00835DC5"/>
    <w:pPr>
      <w:numPr>
        <w:numId w:val="2"/>
      </w:numPr>
      <w:spacing w:before="240"/>
      <w:ind w:left="360"/>
    </w:pPr>
    <w:rPr>
      <w:rFonts w:ascii="Arial" w:eastAsia="Cambria" w:hAnsi="Arial" w:cs="Arial"/>
      <w:sz w:val="22"/>
      <w:szCs w:val="20"/>
      <w:lang w:val="en-US"/>
    </w:rPr>
  </w:style>
  <w:style w:type="paragraph" w:customStyle="1" w:styleId="Level2NumberedList">
    <w:name w:val="Level 2 Numbered List"/>
    <w:basedOn w:val="Level1NumberedList"/>
    <w:qFormat/>
    <w:rsid w:val="00D27563"/>
    <w:pPr>
      <w:numPr>
        <w:ilvl w:val="1"/>
      </w:num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D27563"/>
    <w:rPr>
      <w:rFonts w:asciiTheme="majorHAnsi" w:eastAsiaTheme="majorEastAsia" w:hAnsiTheme="majorHAnsi" w:cstheme="majorBidi"/>
      <w:i/>
      <w:iCs/>
      <w:color w:val="005167" w:themeColor="accent1" w:themeShade="BF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E7BBB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0B7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0B7E"/>
    <w:rPr>
      <w:rFonts w:ascii="Lato" w:eastAsia="Cambria" w:hAnsi="Lato" w:cs="Times New Roman"/>
      <w:sz w:val="22"/>
      <w:szCs w:val="22"/>
      <w:lang w:val="en-US"/>
    </w:rPr>
  </w:style>
  <w:style w:type="paragraph" w:customStyle="1" w:styleId="InventoryText">
    <w:name w:val="Inventory Text"/>
    <w:rsid w:val="00BC3C79"/>
    <w:pPr>
      <w:spacing w:before="280"/>
    </w:pPr>
    <w:rPr>
      <w:rFonts w:ascii="Arial" w:eastAsia="Cambria" w:hAnsi="Arial" w:cs="Times New Roman"/>
      <w:sz w:val="20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B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0A"/>
    <w:rPr>
      <w:rFonts w:ascii="Lato" w:eastAsia="Cambria" w:hAnsi="Lat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0A"/>
    <w:rPr>
      <w:rFonts w:ascii="Lato" w:eastAsia="Cambria" w:hAnsi="Lato" w:cs="Times New Roman"/>
      <w:b/>
      <w:bCs/>
      <w:sz w:val="20"/>
      <w:szCs w:val="20"/>
      <w:lang w:val="en-US"/>
    </w:rPr>
  </w:style>
  <w:style w:type="paragraph" w:customStyle="1" w:styleId="Level1NumberedParagraph">
    <w:name w:val="Level 1 Numbered Paragraph"/>
    <w:basedOn w:val="Normal"/>
    <w:qFormat/>
    <w:rsid w:val="00BC3C79"/>
    <w:pPr>
      <w:spacing w:before="240" w:after="0"/>
      <w:ind w:left="5310" w:hanging="360"/>
    </w:pPr>
    <w:rPr>
      <w:sz w:val="24"/>
      <w:szCs w:val="24"/>
    </w:rPr>
  </w:style>
  <w:style w:type="paragraph" w:customStyle="1" w:styleId="Level2NumberedParagraph">
    <w:name w:val="Level 2 Numbered Paragraph"/>
    <w:basedOn w:val="Level1NumberedParagraph"/>
    <w:qFormat/>
    <w:rsid w:val="00BC3C79"/>
    <w:pPr>
      <w:ind w:left="720" w:hanging="720"/>
    </w:pPr>
  </w:style>
  <w:style w:type="paragraph" w:customStyle="1" w:styleId="DefinitiionTableColumn1">
    <w:name w:val="Definitiion Table Column 1"/>
    <w:next w:val="NoSpacing"/>
    <w:autoRedefine/>
    <w:qFormat/>
    <w:rsid w:val="00BC3C79"/>
    <w:rPr>
      <w:rFonts w:ascii="Arial" w:eastAsia="Cambria" w:hAnsi="Arial" w:cs="Arial"/>
      <w:sz w:val="28"/>
      <w:szCs w:val="28"/>
      <w:lang w:val="en-US" w:eastAsia="ja-JP"/>
    </w:rPr>
  </w:style>
  <w:style w:type="paragraph" w:customStyle="1" w:styleId="DefinitionTableColumn2">
    <w:name w:val="Definition Table Column 2"/>
    <w:basedOn w:val="DefinitiionTableColumn1"/>
    <w:autoRedefine/>
    <w:qFormat/>
    <w:rsid w:val="00BC3C79"/>
    <w:rPr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F10"/>
    <w:rPr>
      <w:color w:val="006D8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TOinfo@doctorsofbc.ca" TargetMode="External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DTOinfo@doctorsofbc.ca" TargetMode="External"/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mailto:DTOinfo@doctorsofbc.ca" TargetMode="External"/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mailto:DTOinfo@doctorsofbc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SPC Branding - D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D8A"/>
      </a:accent1>
      <a:accent2>
        <a:srgbClr val="DC661E"/>
      </a:accent2>
      <a:accent3>
        <a:srgbClr val="BBC09B"/>
      </a:accent3>
      <a:accent4>
        <a:srgbClr val="8E8981"/>
      </a:accent4>
      <a:accent5>
        <a:srgbClr val="000000"/>
      </a:accent5>
      <a:accent6>
        <a:srgbClr val="FFFFFF"/>
      </a:accent6>
      <a:hlink>
        <a:srgbClr val="006D8A"/>
      </a:hlink>
      <a:folHlink>
        <a:srgbClr val="006D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51F4-811A-4CA5-AC66-97D0B314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9D3701D9</Template>
  <TotalTime>884</TotalTime>
  <Pages>9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Wodzynska, Agata</cp:lastModifiedBy>
  <cp:revision>87</cp:revision>
  <cp:lastPrinted>2019-03-06T00:04:00Z</cp:lastPrinted>
  <dcterms:created xsi:type="dcterms:W3CDTF">2019-01-31T22:09:00Z</dcterms:created>
  <dcterms:modified xsi:type="dcterms:W3CDTF">2019-03-22T21:38:00Z</dcterms:modified>
</cp:coreProperties>
</file>