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6CBC" w14:textId="77777777" w:rsidR="003D7CE0" w:rsidRDefault="003D7CE0" w:rsidP="00AC6002">
      <w:pPr>
        <w:pStyle w:val="Heading1"/>
      </w:pPr>
      <w:r>
        <w:t>Stay Interview Guide</w:t>
      </w:r>
    </w:p>
    <w:p w14:paraId="2DA5437C" w14:textId="77777777" w:rsidR="003D7CE0" w:rsidRPr="00311326" w:rsidRDefault="003D7CE0" w:rsidP="00AC6002">
      <w:pPr>
        <w:rPr>
          <w:lang w:val="en-CA"/>
        </w:rPr>
      </w:pPr>
      <w:r w:rsidRPr="00311326">
        <w:rPr>
          <w:lang w:val="en-CA"/>
        </w:rPr>
        <w:t>A stay interview is an individual conversation with your employee aimed at understanding what makes them want to stay and what may cause them to leave. A stay interview’s purpose is to:</w:t>
      </w:r>
    </w:p>
    <w:p w14:paraId="381AC80F" w14:textId="77777777" w:rsidR="003D7CE0" w:rsidRPr="00311326" w:rsidRDefault="003D7CE0" w:rsidP="00AC6002">
      <w:pPr>
        <w:pStyle w:val="ListBullet"/>
        <w:rPr>
          <w:b/>
          <w:bCs/>
        </w:rPr>
      </w:pPr>
      <w:r>
        <w:t>Improve employee retention</w:t>
      </w:r>
    </w:p>
    <w:p w14:paraId="7679C362" w14:textId="77777777" w:rsidR="003D7CE0" w:rsidRPr="00311326" w:rsidRDefault="003D7CE0" w:rsidP="00AC6002">
      <w:pPr>
        <w:pStyle w:val="ListBullet"/>
        <w:rPr>
          <w:b/>
          <w:bCs/>
        </w:rPr>
      </w:pPr>
      <w:r>
        <w:t>Collect valuable employee feedback</w:t>
      </w:r>
    </w:p>
    <w:p w14:paraId="770A86E9" w14:textId="1A105E2B" w:rsidR="003D7CE0" w:rsidRPr="00AC6002" w:rsidRDefault="003D7CE0" w:rsidP="003D7CE0">
      <w:pPr>
        <w:pStyle w:val="ListBullet"/>
        <w:rPr>
          <w:b/>
          <w:bCs/>
        </w:rPr>
      </w:pPr>
      <w:r>
        <w:t>Bolster employee satisfaction and engagement</w:t>
      </w:r>
    </w:p>
    <w:p w14:paraId="69E697B8" w14:textId="77777777" w:rsidR="003D7CE0" w:rsidRPr="00D81CCF" w:rsidRDefault="003D7CE0" w:rsidP="00AC6002">
      <w:pPr>
        <w:pStyle w:val="BodyText"/>
        <w:rPr>
          <w:lang w:val="en-CA"/>
        </w:rPr>
      </w:pPr>
      <w:r w:rsidRPr="00D81CCF">
        <w:rPr>
          <w:lang w:val="en-CA"/>
        </w:rPr>
        <w:t>They should be conducted with all team members in one-on-one meetings. Interview questions</w:t>
      </w:r>
      <w:r>
        <w:rPr>
          <w:lang w:val="en-CA"/>
        </w:rPr>
        <w:t xml:space="preserve"> </w:t>
      </w:r>
      <w:r w:rsidRPr="00D81CCF">
        <w:rPr>
          <w:lang w:val="en-CA"/>
        </w:rPr>
        <w:t>should be clearly related to exploring aspects of their role and the work environment that influence their decision to stay in addition to exploring opportunities for improvement.</w:t>
      </w:r>
    </w:p>
    <w:p w14:paraId="4E577071" w14:textId="77777777" w:rsidR="003D7CE0" w:rsidRPr="00D81CCF" w:rsidRDefault="003D7CE0" w:rsidP="00AC6002">
      <w:pPr>
        <w:pStyle w:val="BodyText"/>
        <w:rPr>
          <w:lang w:val="en-CA"/>
        </w:rPr>
      </w:pPr>
      <w:r w:rsidRPr="00D81CCF">
        <w:rPr>
          <w:lang w:val="en-CA"/>
        </w:rPr>
        <w:t>Alternatively, employees can fill out the Employee Stay Interview form individually and submit to</w:t>
      </w:r>
      <w:r>
        <w:rPr>
          <w:lang w:val="en-CA"/>
        </w:rPr>
        <w:t xml:space="preserve"> </w:t>
      </w:r>
      <w:r w:rsidRPr="00D81CCF">
        <w:rPr>
          <w:lang w:val="en-CA"/>
        </w:rPr>
        <w:t>the employer to review using the Stay Interview Reviewer form.</w:t>
      </w:r>
    </w:p>
    <w:p w14:paraId="0B818FE5" w14:textId="77777777" w:rsidR="003D7CE0" w:rsidRPr="00D81CCF" w:rsidRDefault="003D7CE0" w:rsidP="00AC6002">
      <w:pPr>
        <w:pStyle w:val="BodyText"/>
        <w:rPr>
          <w:lang w:val="en-CA"/>
        </w:rPr>
      </w:pPr>
      <w:r w:rsidRPr="00D81CCF">
        <w:rPr>
          <w:lang w:val="en-CA"/>
        </w:rPr>
        <w:t>The following list of sample questions are broken into five categories:</w:t>
      </w:r>
    </w:p>
    <w:p w14:paraId="047A0CCD" w14:textId="77777777" w:rsidR="003D7CE0" w:rsidRPr="00AC6002" w:rsidRDefault="003D7CE0" w:rsidP="00AC6002">
      <w:pPr>
        <w:pStyle w:val="BodyText"/>
        <w:rPr>
          <w:i/>
          <w:iCs/>
          <w:lang w:val="en-CA"/>
        </w:rPr>
      </w:pPr>
      <w:r w:rsidRPr="00AC6002">
        <w:rPr>
          <w:i/>
          <w:iCs/>
          <w:lang w:val="en-CA"/>
        </w:rPr>
        <w:t>Note: these questions are examples that can be adjusted based on individual needs.</w:t>
      </w:r>
    </w:p>
    <w:p w14:paraId="5949C852" w14:textId="77777777" w:rsidR="003D7CE0" w:rsidRDefault="003D7CE0" w:rsidP="00AC6002">
      <w:pPr>
        <w:pStyle w:val="Heading3"/>
      </w:pPr>
      <w:r>
        <w:t>About the employee</w:t>
      </w:r>
    </w:p>
    <w:p w14:paraId="7E96E64D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do you look forward to most when you come to work?</w:t>
      </w:r>
    </w:p>
    <w:p w14:paraId="7E0E031E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 xml:space="preserve">Is there anything you </w:t>
      </w:r>
      <w:proofErr w:type="spellStart"/>
      <w:r w:rsidRPr="00D81CCF">
        <w:rPr>
          <w:lang w:val="en-CA"/>
        </w:rPr>
        <w:t>dread</w:t>
      </w:r>
      <w:proofErr w:type="spellEnd"/>
      <w:r w:rsidRPr="00D81CCF">
        <w:rPr>
          <w:lang w:val="en-CA"/>
        </w:rPr>
        <w:t xml:space="preserve"> about work?</w:t>
      </w:r>
    </w:p>
    <w:p w14:paraId="7A9A8C5B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When was the last time you thought about leaving?</w:t>
      </w:r>
    </w:p>
    <w:p w14:paraId="16078602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situation made you think of leaving?</w:t>
      </w:r>
    </w:p>
    <w:p w14:paraId="39ACB373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Would you recommend working here to job-seeking friends? Why or why not?</w:t>
      </w:r>
    </w:p>
    <w:p w14:paraId="3F12AC0C" w14:textId="56D382FF" w:rsidR="003D7CE0" w:rsidRPr="00AC6002" w:rsidRDefault="003D7CE0" w:rsidP="003D7CE0">
      <w:pPr>
        <w:pStyle w:val="ListBullet"/>
        <w:rPr>
          <w:lang w:val="en-CA"/>
        </w:rPr>
      </w:pPr>
      <w:r w:rsidRPr="00D81CCF">
        <w:rPr>
          <w:lang w:val="en-CA"/>
        </w:rPr>
        <w:t>What would tempt you to leave?</w:t>
      </w:r>
    </w:p>
    <w:p w14:paraId="4A5F30CF" w14:textId="77777777" w:rsidR="003D7CE0" w:rsidRDefault="003D7CE0" w:rsidP="00AC6002">
      <w:pPr>
        <w:pStyle w:val="Heading3"/>
      </w:pPr>
      <w:r>
        <w:t>About the job</w:t>
      </w:r>
    </w:p>
    <w:p w14:paraId="40E056FB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is the best part of your job?</w:t>
      </w:r>
    </w:p>
    <w:p w14:paraId="7975B698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part of your job would you cut out if you could?</w:t>
      </w:r>
    </w:p>
    <w:p w14:paraId="33EAD623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talents are you not using in your current role?</w:t>
      </w:r>
    </w:p>
    <w:p w14:paraId="5325CC5D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would make your job even more satisfying?</w:t>
      </w:r>
    </w:p>
    <w:p w14:paraId="6C1DE8D8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Do you feel you’re being tasked with clear goals and objectives?</w:t>
      </w:r>
    </w:p>
    <w:p w14:paraId="527A973C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As your manager, what can I do more or less of?</w:t>
      </w:r>
    </w:p>
    <w:p w14:paraId="1EDC1051" w14:textId="69F066F2" w:rsidR="003D7CE0" w:rsidRPr="00AC6002" w:rsidRDefault="003D7CE0" w:rsidP="003D7CE0">
      <w:pPr>
        <w:pStyle w:val="ListBullet"/>
        <w:rPr>
          <w:lang w:val="en-CA"/>
        </w:rPr>
      </w:pPr>
      <w:r w:rsidRPr="00D81CCF">
        <w:rPr>
          <w:lang w:val="en-CA"/>
        </w:rPr>
        <w:t>What do you think of the professional development opportunities available to you?</w:t>
      </w:r>
    </w:p>
    <w:p w14:paraId="7B6ABD14" w14:textId="77777777" w:rsidR="003D7CE0" w:rsidRDefault="003D7CE0" w:rsidP="00AC6002">
      <w:pPr>
        <w:pStyle w:val="Heading3"/>
      </w:pPr>
      <w:r>
        <w:t>Company Culture</w:t>
      </w:r>
    </w:p>
    <w:p w14:paraId="48E4974F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Do you feel valued and recognized in the company?</w:t>
      </w:r>
    </w:p>
    <w:p w14:paraId="048D92E3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How would you like to be recognized for the work you do?</w:t>
      </w:r>
    </w:p>
    <w:p w14:paraId="4648B221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are we currently not doing that you feel we should?</w:t>
      </w:r>
    </w:p>
    <w:p w14:paraId="70346425" w14:textId="77777777" w:rsidR="00AC6002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kind of feedback about your performance or recognition would you like that you aren’t</w:t>
      </w:r>
      <w:r>
        <w:rPr>
          <w:lang w:val="en-CA"/>
        </w:rPr>
        <w:t xml:space="preserve"> </w:t>
      </w:r>
      <w:r w:rsidRPr="00D81CCF">
        <w:rPr>
          <w:lang w:val="en-CA"/>
        </w:rPr>
        <w:t>currently receiving?</w:t>
      </w:r>
    </w:p>
    <w:p w14:paraId="7ADA3285" w14:textId="28FC91EE" w:rsidR="003D7CE0" w:rsidRPr="00AC6002" w:rsidRDefault="003D7CE0" w:rsidP="003D7CE0">
      <w:pPr>
        <w:pStyle w:val="ListBullet"/>
        <w:rPr>
          <w:lang w:val="en-CA"/>
        </w:rPr>
      </w:pPr>
      <w:r w:rsidRPr="00AC6002">
        <w:rPr>
          <w:lang w:val="en-CA"/>
        </w:rPr>
        <w:lastRenderedPageBreak/>
        <w:t>What kinds of flexibility would be helpful to you in balancing your work and home life?</w:t>
      </w:r>
    </w:p>
    <w:p w14:paraId="1FD11899" w14:textId="77777777" w:rsidR="003D7CE0" w:rsidRDefault="003D7CE0" w:rsidP="00AC6002">
      <w:pPr>
        <w:pStyle w:val="Heading3"/>
        <w:rPr>
          <w:lang w:val="en-CA"/>
        </w:rPr>
      </w:pPr>
      <w:r>
        <w:rPr>
          <w:lang w:val="en-CA"/>
        </w:rPr>
        <w:t>Work environment</w:t>
      </w:r>
    </w:p>
    <w:p w14:paraId="33A957DC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Is there anything you would change or add to our office?</w:t>
      </w:r>
    </w:p>
    <w:p w14:paraId="4555EE67" w14:textId="0EB5D33F" w:rsidR="003D7CE0" w:rsidRPr="00AC6002" w:rsidRDefault="003D7CE0" w:rsidP="003D7CE0">
      <w:pPr>
        <w:pStyle w:val="ListBullet"/>
        <w:rPr>
          <w:lang w:val="en-CA"/>
        </w:rPr>
      </w:pPr>
      <w:r w:rsidRPr="00D81CCF">
        <w:rPr>
          <w:lang w:val="en-CA"/>
        </w:rPr>
        <w:t>Are you satisfied with our current work from home policy? If not, what do you think needs to change?</w:t>
      </w:r>
    </w:p>
    <w:p w14:paraId="0CA7ADA8" w14:textId="77777777" w:rsidR="003D7CE0" w:rsidRPr="00AC6002" w:rsidRDefault="003D7CE0" w:rsidP="00AC6002">
      <w:pPr>
        <w:pStyle w:val="Heading3"/>
      </w:pPr>
      <w:r w:rsidRPr="00AC6002">
        <w:t>Technology</w:t>
      </w:r>
    </w:p>
    <w:p w14:paraId="17BDAE0C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Do you have enough tools and resources to do your job properly? If not, what is missing?</w:t>
      </w:r>
    </w:p>
    <w:p w14:paraId="62CAB5AF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How satisfied are you with the tools you use to communicate with your colleagues? (Zoom, Teams, etc.)</w:t>
      </w:r>
    </w:p>
    <w:p w14:paraId="15A8E4AD" w14:textId="77777777" w:rsidR="003D7CE0" w:rsidRPr="00D81CCF" w:rsidRDefault="003D7CE0" w:rsidP="00AC6002">
      <w:pPr>
        <w:pStyle w:val="ListBullet"/>
        <w:rPr>
          <w:lang w:val="en-CA"/>
        </w:rPr>
      </w:pPr>
      <w:r w:rsidRPr="00D81CCF">
        <w:rPr>
          <w:lang w:val="en-CA"/>
        </w:rPr>
        <w:t>What software/tool should we stop using, and why?</w:t>
      </w:r>
    </w:p>
    <w:p w14:paraId="0B597C1F" w14:textId="77777777" w:rsidR="003D7CE0" w:rsidRPr="00D81CCF" w:rsidRDefault="003D7CE0" w:rsidP="003D7CE0">
      <w:pPr>
        <w:rPr>
          <w:rFonts w:ascii="Arial" w:hAnsi="Arial" w:cs="Arial"/>
          <w:sz w:val="24"/>
          <w:szCs w:val="24"/>
          <w:lang w:val="en-CA"/>
        </w:rPr>
      </w:pPr>
    </w:p>
    <w:p w14:paraId="02FB5861" w14:textId="77777777" w:rsidR="003D7CE0" w:rsidRPr="00D81CCF" w:rsidRDefault="003D7CE0" w:rsidP="00AC6002">
      <w:pPr>
        <w:rPr>
          <w:lang w:val="en-CA"/>
        </w:rPr>
      </w:pPr>
      <w:r w:rsidRPr="00D81CCF">
        <w:rPr>
          <w:lang w:val="en-CA"/>
        </w:rPr>
        <w:t>Gathering feedback from your employees is an invaluable tool when making decisions about what</w:t>
      </w:r>
      <w:r>
        <w:rPr>
          <w:lang w:val="en-CA"/>
        </w:rPr>
        <w:t xml:space="preserve"> </w:t>
      </w:r>
      <w:r w:rsidRPr="00D81CCF">
        <w:rPr>
          <w:lang w:val="en-CA"/>
        </w:rPr>
        <w:t>processes are working and what should change. Ask the same questions at the next interview to</w:t>
      </w:r>
      <w:r>
        <w:rPr>
          <w:lang w:val="en-CA"/>
        </w:rPr>
        <w:t xml:space="preserve"> </w:t>
      </w:r>
      <w:r w:rsidRPr="00D81CCF">
        <w:rPr>
          <w:lang w:val="en-CA"/>
        </w:rPr>
        <w:t>assess any changes you have made based on feedback.</w:t>
      </w:r>
    </w:p>
    <w:p w14:paraId="7F7A2DAB" w14:textId="77777777" w:rsidR="003D7CE0" w:rsidRPr="00D81CCF" w:rsidRDefault="003D7CE0" w:rsidP="00AC6002">
      <w:pPr>
        <w:rPr>
          <w:lang w:val="en-CA"/>
        </w:rPr>
      </w:pPr>
      <w:r w:rsidRPr="00D81CCF">
        <w:rPr>
          <w:lang w:val="en-CA"/>
        </w:rPr>
        <w:t>Insights gathered are only useful if acted on which requires an effort to reinforce what works,</w:t>
      </w:r>
      <w:r>
        <w:rPr>
          <w:lang w:val="en-CA"/>
        </w:rPr>
        <w:t xml:space="preserve"> </w:t>
      </w:r>
      <w:r w:rsidRPr="00D81CCF">
        <w:rPr>
          <w:lang w:val="en-CA"/>
        </w:rPr>
        <w:t>change what doesn’t, and asses</w:t>
      </w:r>
      <w:r>
        <w:rPr>
          <w:lang w:val="en-CA"/>
        </w:rPr>
        <w:t>s</w:t>
      </w:r>
      <w:r w:rsidRPr="00D81CCF">
        <w:rPr>
          <w:lang w:val="en-CA"/>
        </w:rPr>
        <w:t xml:space="preserve"> how your efforts are working out.</w:t>
      </w:r>
    </w:p>
    <w:p w14:paraId="0D36EE51" w14:textId="77777777" w:rsidR="003D7CE0" w:rsidRPr="00D81CCF" w:rsidRDefault="003D7CE0" w:rsidP="003D7CE0">
      <w:pPr>
        <w:rPr>
          <w:rFonts w:ascii="Arial" w:hAnsi="Arial" w:cs="Arial"/>
          <w:sz w:val="24"/>
          <w:szCs w:val="24"/>
          <w:lang w:val="en-CA"/>
        </w:rPr>
      </w:pPr>
    </w:p>
    <w:p w14:paraId="0F6140C4" w14:textId="77777777" w:rsidR="003D7CE0" w:rsidRDefault="003D7CE0" w:rsidP="003D7C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0FE608B" w14:textId="77777777" w:rsidR="003D7CE0" w:rsidRDefault="003D7CE0" w:rsidP="003D7CE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0095A9" w:themeFill="background2"/>
        <w:tblLook w:val="04A0" w:firstRow="1" w:lastRow="0" w:firstColumn="1" w:lastColumn="0" w:noHBand="0" w:noVBand="1"/>
      </w:tblPr>
      <w:tblGrid>
        <w:gridCol w:w="9350"/>
      </w:tblGrid>
      <w:tr w:rsidR="003D7CE0" w14:paraId="47427343" w14:textId="77777777" w:rsidTr="006A4272">
        <w:trPr>
          <w:trHeight w:val="881"/>
        </w:trPr>
        <w:tc>
          <w:tcPr>
            <w:tcW w:w="9350" w:type="dxa"/>
            <w:shd w:val="clear" w:color="auto" w:fill="0095A9" w:themeFill="background2"/>
            <w:vAlign w:val="center"/>
          </w:tcPr>
          <w:p w14:paraId="59CA76F5" w14:textId="77777777" w:rsidR="003D7CE0" w:rsidRDefault="003D7CE0" w:rsidP="006A42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117175"/>
            <w:r w:rsidRPr="00AA3B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Stay Interview Form</w:t>
            </w:r>
            <w:r w:rsidRPr="00AA3B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  <w:t>(For the employee)</w:t>
            </w:r>
          </w:p>
        </w:tc>
      </w:tr>
      <w:bookmarkEnd w:id="0"/>
    </w:tbl>
    <w:p w14:paraId="5B4CBE82" w14:textId="77777777" w:rsidR="003D7CE0" w:rsidRDefault="003D7CE0" w:rsidP="003D7CE0">
      <w:pPr>
        <w:rPr>
          <w:rFonts w:ascii="Arial" w:hAnsi="Arial" w:cs="Arial"/>
          <w:sz w:val="20"/>
          <w:szCs w:val="20"/>
        </w:rPr>
      </w:pPr>
    </w:p>
    <w:p w14:paraId="2A357405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20972873"/>
          <w:placeholder>
            <w:docPart w:val="61855E885021094CB2F520CFC9A5B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81A8F">
            <w:rPr>
              <w:rStyle w:val="PlaceholderText"/>
            </w:rPr>
            <w:t>Click or tap to enter a date.</w:t>
          </w:r>
        </w:sdtContent>
      </w:sdt>
    </w:p>
    <w:p w14:paraId="5FB0A1C8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Employee Name: </w:t>
      </w:r>
      <w:sdt>
        <w:sdtPr>
          <w:rPr>
            <w:rFonts w:ascii="Arial" w:hAnsi="Arial" w:cs="Arial"/>
            <w:sz w:val="20"/>
            <w:szCs w:val="20"/>
          </w:rPr>
          <w:id w:val="325720344"/>
          <w:placeholder>
            <w:docPart w:val="620F373ACE7A69468DC12A451EC1FAAA"/>
          </w:placeholder>
          <w:showingPlcHdr/>
        </w:sdtPr>
        <w:sdtContent>
          <w:r w:rsidRPr="00581A8F">
            <w:rPr>
              <w:rStyle w:val="PlaceholderText"/>
            </w:rPr>
            <w:t>Click or tap here to enter text.</w:t>
          </w:r>
        </w:sdtContent>
      </w:sdt>
    </w:p>
    <w:p w14:paraId="163B57D1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Position: </w:t>
      </w:r>
      <w:sdt>
        <w:sdtPr>
          <w:rPr>
            <w:rFonts w:ascii="Arial" w:hAnsi="Arial" w:cs="Arial"/>
            <w:sz w:val="20"/>
            <w:szCs w:val="20"/>
          </w:rPr>
          <w:id w:val="-889565533"/>
          <w:placeholder>
            <w:docPart w:val="620F373ACE7A69468DC12A451EC1FAAA"/>
          </w:placeholder>
          <w:showingPlcHdr/>
        </w:sdtPr>
        <w:sdtContent>
          <w:r w:rsidRPr="00581A8F">
            <w:rPr>
              <w:rStyle w:val="PlaceholderText"/>
            </w:rPr>
            <w:t>Click or tap here to enter text.</w:t>
          </w:r>
        </w:sdtContent>
      </w:sdt>
    </w:p>
    <w:p w14:paraId="7DA49E73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Start date: </w:t>
      </w:r>
      <w:sdt>
        <w:sdtPr>
          <w:rPr>
            <w:rFonts w:ascii="Arial" w:hAnsi="Arial" w:cs="Arial"/>
            <w:sz w:val="20"/>
            <w:szCs w:val="20"/>
          </w:rPr>
          <w:id w:val="2090186078"/>
          <w:placeholder>
            <w:docPart w:val="61855E885021094CB2F520CFC9A5B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81A8F">
            <w:rPr>
              <w:rStyle w:val="PlaceholderText"/>
            </w:rPr>
            <w:t>Click or tap to enter a date.</w:t>
          </w:r>
        </w:sdtContent>
      </w:sdt>
    </w:p>
    <w:p w14:paraId="2F5FA474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0334C797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Employee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2C4ED433" w14:textId="77777777" w:rsidTr="006A4272">
        <w:tc>
          <w:tcPr>
            <w:tcW w:w="9350" w:type="dxa"/>
          </w:tcPr>
          <w:p w14:paraId="1AD9B058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1.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here]</w:t>
            </w:r>
          </w:p>
        </w:tc>
      </w:tr>
      <w:tr w:rsidR="003D7CE0" w:rsidRPr="00834755" w14:paraId="474A8B4A" w14:textId="77777777" w:rsidTr="006A4272">
        <w:tc>
          <w:tcPr>
            <w:tcW w:w="9350" w:type="dxa"/>
          </w:tcPr>
          <w:p w14:paraId="672F63CB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014569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35FA50E4" w14:textId="77777777" w:rsidTr="006A4272">
        <w:tc>
          <w:tcPr>
            <w:tcW w:w="9350" w:type="dxa"/>
          </w:tcPr>
          <w:p w14:paraId="11CE64B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2.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1615487E" w14:textId="77777777" w:rsidTr="006A4272">
        <w:tc>
          <w:tcPr>
            <w:tcW w:w="9350" w:type="dxa"/>
          </w:tcPr>
          <w:p w14:paraId="5EFE0C33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326E468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6DF4EA9B" w14:textId="77777777" w:rsidTr="006A4272">
        <w:tc>
          <w:tcPr>
            <w:tcW w:w="9350" w:type="dxa"/>
          </w:tcPr>
          <w:p w14:paraId="498AD407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3.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23C02FFF" w14:textId="77777777" w:rsidTr="006A4272">
        <w:tc>
          <w:tcPr>
            <w:tcW w:w="9350" w:type="dxa"/>
          </w:tcPr>
          <w:p w14:paraId="67D922E2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01C2B92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E06B5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</w:p>
    <w:p w14:paraId="125402A8" w14:textId="77777777" w:rsidR="003D7CE0" w:rsidRPr="00197447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Job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7FF0EF1E" w14:textId="77777777" w:rsidTr="006A4272">
        <w:tc>
          <w:tcPr>
            <w:tcW w:w="9350" w:type="dxa"/>
          </w:tcPr>
          <w:p w14:paraId="3BF6A3A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1.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here]</w:t>
            </w:r>
          </w:p>
        </w:tc>
      </w:tr>
      <w:tr w:rsidR="003D7CE0" w:rsidRPr="00834755" w14:paraId="36BC43B8" w14:textId="77777777" w:rsidTr="006A4272">
        <w:tc>
          <w:tcPr>
            <w:tcW w:w="9350" w:type="dxa"/>
          </w:tcPr>
          <w:p w14:paraId="59124D9B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E3808F4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6D2BA1FC" w14:textId="77777777" w:rsidTr="006A4272">
        <w:tc>
          <w:tcPr>
            <w:tcW w:w="9350" w:type="dxa"/>
          </w:tcPr>
          <w:p w14:paraId="6F7EC3D4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2.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6A32082D" w14:textId="77777777" w:rsidTr="006A4272">
        <w:tc>
          <w:tcPr>
            <w:tcW w:w="9350" w:type="dxa"/>
          </w:tcPr>
          <w:p w14:paraId="3DF2380F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05D6680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259324D9" w14:textId="77777777" w:rsidTr="006A4272">
        <w:tc>
          <w:tcPr>
            <w:tcW w:w="9350" w:type="dxa"/>
          </w:tcPr>
          <w:p w14:paraId="1C7091B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3.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48C5223B" w14:textId="77777777" w:rsidTr="006A4272">
        <w:tc>
          <w:tcPr>
            <w:tcW w:w="9350" w:type="dxa"/>
          </w:tcPr>
          <w:p w14:paraId="18F96CFB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3D68BFC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F098C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</w:p>
    <w:p w14:paraId="34DE3114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Culture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628DEF4D" w14:textId="77777777" w:rsidTr="006A4272">
        <w:tc>
          <w:tcPr>
            <w:tcW w:w="9350" w:type="dxa"/>
          </w:tcPr>
          <w:p w14:paraId="4B0D915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1.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here]</w:t>
            </w:r>
          </w:p>
        </w:tc>
      </w:tr>
      <w:tr w:rsidR="003D7CE0" w:rsidRPr="00834755" w14:paraId="1124BE9B" w14:textId="77777777" w:rsidTr="006A4272">
        <w:tc>
          <w:tcPr>
            <w:tcW w:w="9350" w:type="dxa"/>
          </w:tcPr>
          <w:p w14:paraId="7A22535B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1E4C9F7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27F7AFFD" w14:textId="77777777" w:rsidTr="006A4272">
        <w:tc>
          <w:tcPr>
            <w:tcW w:w="9350" w:type="dxa"/>
          </w:tcPr>
          <w:p w14:paraId="49B10AC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2.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24637B14" w14:textId="77777777" w:rsidTr="006A4272">
        <w:tc>
          <w:tcPr>
            <w:tcW w:w="9350" w:type="dxa"/>
          </w:tcPr>
          <w:p w14:paraId="6427571F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44634C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117D964C" w14:textId="77777777" w:rsidTr="006A4272">
        <w:tc>
          <w:tcPr>
            <w:tcW w:w="9350" w:type="dxa"/>
          </w:tcPr>
          <w:p w14:paraId="17757E5E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3.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4C3DEBC5" w14:textId="77777777" w:rsidTr="006A4272">
        <w:tc>
          <w:tcPr>
            <w:tcW w:w="9350" w:type="dxa"/>
          </w:tcPr>
          <w:p w14:paraId="19FB934A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34E41C4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AD029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2E60AECE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4E1EDCB1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Work Environment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146365F3" w14:textId="77777777" w:rsidTr="006A4272">
        <w:tc>
          <w:tcPr>
            <w:tcW w:w="9350" w:type="dxa"/>
          </w:tcPr>
          <w:p w14:paraId="11055390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1.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here]</w:t>
            </w:r>
          </w:p>
        </w:tc>
      </w:tr>
      <w:tr w:rsidR="003D7CE0" w:rsidRPr="00834755" w14:paraId="2DFD3D9F" w14:textId="77777777" w:rsidTr="006A4272">
        <w:tc>
          <w:tcPr>
            <w:tcW w:w="9350" w:type="dxa"/>
          </w:tcPr>
          <w:p w14:paraId="444ADC51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6F2DC62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7AEF070D" w14:textId="77777777" w:rsidTr="006A4272">
        <w:tc>
          <w:tcPr>
            <w:tcW w:w="9350" w:type="dxa"/>
          </w:tcPr>
          <w:p w14:paraId="6731C211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2.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6578D530" w14:textId="77777777" w:rsidTr="006A4272">
        <w:tc>
          <w:tcPr>
            <w:tcW w:w="9350" w:type="dxa"/>
          </w:tcPr>
          <w:p w14:paraId="3EEE67BF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B0EE520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3B26C32B" w14:textId="77777777" w:rsidTr="006A4272">
        <w:tc>
          <w:tcPr>
            <w:tcW w:w="9350" w:type="dxa"/>
          </w:tcPr>
          <w:p w14:paraId="6797871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3.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38D173C4" w14:textId="77777777" w:rsidTr="006A4272">
        <w:tc>
          <w:tcPr>
            <w:tcW w:w="9350" w:type="dxa"/>
          </w:tcPr>
          <w:p w14:paraId="591A107A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7F6F993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2E73D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457E027A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Technology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273A20B3" w14:textId="77777777" w:rsidTr="006A4272">
        <w:tc>
          <w:tcPr>
            <w:tcW w:w="9350" w:type="dxa"/>
          </w:tcPr>
          <w:p w14:paraId="0E31CAB4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1.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here]</w:t>
            </w:r>
          </w:p>
        </w:tc>
      </w:tr>
      <w:tr w:rsidR="003D7CE0" w:rsidRPr="00834755" w14:paraId="2FD98645" w14:textId="77777777" w:rsidTr="006A4272">
        <w:tc>
          <w:tcPr>
            <w:tcW w:w="9350" w:type="dxa"/>
          </w:tcPr>
          <w:p w14:paraId="7C054D8A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27C9127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07463E07" w14:textId="77777777" w:rsidTr="006A4272">
        <w:tc>
          <w:tcPr>
            <w:tcW w:w="9350" w:type="dxa"/>
          </w:tcPr>
          <w:p w14:paraId="4700DDB5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t>2.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18AC2C34" w14:textId="77777777" w:rsidTr="006A4272">
        <w:tc>
          <w:tcPr>
            <w:tcW w:w="9350" w:type="dxa"/>
          </w:tcPr>
          <w:p w14:paraId="2CC63AC8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BC9D2E3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4D414A6E" w14:textId="77777777" w:rsidTr="006A4272">
        <w:tc>
          <w:tcPr>
            <w:tcW w:w="9350" w:type="dxa"/>
          </w:tcPr>
          <w:p w14:paraId="2028834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4755">
              <w:rPr>
                <w:rFonts w:ascii="Arial" w:hAnsi="Arial" w:cs="Arial"/>
                <w:sz w:val="20"/>
                <w:szCs w:val="20"/>
              </w:rPr>
              <w:lastRenderedPageBreak/>
              <w:t>3.  [</w:t>
            </w:r>
            <w:proofErr w:type="gramEnd"/>
            <w:r w:rsidRPr="00FE5355">
              <w:rPr>
                <w:rFonts w:ascii="Arial" w:hAnsi="Arial" w:cs="Arial"/>
                <w:i/>
                <w:iCs/>
                <w:sz w:val="20"/>
                <w:szCs w:val="20"/>
              </w:rPr>
              <w:t>Add</w:t>
            </w:r>
            <w:r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 xml:space="preserve"> 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question about the employee from stay interview guide here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D7CE0" w:rsidRPr="00834755" w14:paraId="0A20245B" w14:textId="77777777" w:rsidTr="006A4272">
        <w:tc>
          <w:tcPr>
            <w:tcW w:w="9350" w:type="dxa"/>
          </w:tcPr>
          <w:p w14:paraId="5CD13FAA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197447"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2845790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F5FE6" w14:textId="77777777" w:rsidR="003D7CE0" w:rsidRDefault="003D7CE0" w:rsidP="003D7C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AEADCE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0" w:type="auto"/>
        <w:shd w:val="clear" w:color="auto" w:fill="0095A9" w:themeFill="background2"/>
        <w:tblLook w:val="04A0" w:firstRow="1" w:lastRow="0" w:firstColumn="1" w:lastColumn="0" w:noHBand="0" w:noVBand="1"/>
      </w:tblPr>
      <w:tblGrid>
        <w:gridCol w:w="9350"/>
      </w:tblGrid>
      <w:tr w:rsidR="003D7CE0" w14:paraId="0E9BDB7D" w14:textId="77777777" w:rsidTr="006A4272">
        <w:trPr>
          <w:trHeight w:val="881"/>
        </w:trPr>
        <w:tc>
          <w:tcPr>
            <w:tcW w:w="9350" w:type="dxa"/>
            <w:shd w:val="clear" w:color="auto" w:fill="0095A9" w:themeFill="background2"/>
            <w:vAlign w:val="center"/>
          </w:tcPr>
          <w:p w14:paraId="1C4E9AF8" w14:textId="77777777" w:rsidR="003D7CE0" w:rsidRDefault="003D7CE0" w:rsidP="006A42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B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Stay Interview Form</w:t>
            </w:r>
            <w:r w:rsidRPr="00AA3B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  <w:t xml:space="preserve">(For the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reviewer</w:t>
            </w:r>
            <w:r w:rsidRPr="00AA3B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14:paraId="0C3FF127" w14:textId="77777777" w:rsidR="003D7CE0" w:rsidRDefault="003D7CE0" w:rsidP="003D7CE0">
      <w:pPr>
        <w:rPr>
          <w:rFonts w:ascii="Arial" w:hAnsi="Arial" w:cs="Arial"/>
          <w:sz w:val="20"/>
          <w:szCs w:val="20"/>
        </w:rPr>
      </w:pPr>
    </w:p>
    <w:p w14:paraId="0C131520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Fonts w:ascii="Arial" w:hAnsi="Arial" w:cs="Arial"/>
            <w:sz w:val="20"/>
            <w:szCs w:val="20"/>
          </w:rPr>
          <w:id w:val="-1319118182"/>
          <w:placeholder>
            <w:docPart w:val="61855E885021094CB2F520CFC9A5B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81A8F">
            <w:rPr>
              <w:rStyle w:val="PlaceholderText"/>
            </w:rPr>
            <w:t>Click or tap to enter a date.</w:t>
          </w:r>
        </w:sdtContent>
      </w:sdt>
    </w:p>
    <w:p w14:paraId="531E29B1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Employee Name: </w:t>
      </w:r>
      <w:sdt>
        <w:sdtPr>
          <w:rPr>
            <w:rFonts w:ascii="Arial" w:hAnsi="Arial" w:cs="Arial"/>
            <w:sz w:val="20"/>
            <w:szCs w:val="20"/>
          </w:rPr>
          <w:id w:val="-1611736078"/>
          <w:placeholder>
            <w:docPart w:val="620F373ACE7A69468DC12A451EC1FAAA"/>
          </w:placeholder>
          <w:showingPlcHdr/>
        </w:sdtPr>
        <w:sdtContent>
          <w:r w:rsidRPr="00581A8F">
            <w:rPr>
              <w:rStyle w:val="PlaceholderText"/>
            </w:rPr>
            <w:t>Click or tap here to enter text.</w:t>
          </w:r>
        </w:sdtContent>
      </w:sdt>
    </w:p>
    <w:p w14:paraId="47324690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74327983"/>
          <w:placeholder>
            <w:docPart w:val="620F373ACE7A69468DC12A451EC1FAAA"/>
          </w:placeholder>
          <w:showingPlcHdr/>
        </w:sdtPr>
        <w:sdtContent>
          <w:r w:rsidRPr="00581A8F">
            <w:rPr>
              <w:rStyle w:val="PlaceholderText"/>
            </w:rPr>
            <w:t>Click or tap here to enter text.</w:t>
          </w:r>
        </w:sdtContent>
      </w:sdt>
    </w:p>
    <w:p w14:paraId="6EC9E54A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 w:rsidRPr="00834755">
        <w:rPr>
          <w:rFonts w:ascii="Arial" w:hAnsi="Arial" w:cs="Arial"/>
          <w:sz w:val="20"/>
          <w:szCs w:val="20"/>
        </w:rPr>
        <w:t xml:space="preserve">Start date: </w:t>
      </w:r>
      <w:sdt>
        <w:sdtPr>
          <w:rPr>
            <w:rFonts w:ascii="Arial" w:hAnsi="Arial" w:cs="Arial"/>
            <w:sz w:val="20"/>
            <w:szCs w:val="20"/>
          </w:rPr>
          <w:id w:val="-559396195"/>
          <w:placeholder>
            <w:docPart w:val="61855E885021094CB2F520CFC9A5B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81A8F">
            <w:rPr>
              <w:rStyle w:val="PlaceholderText"/>
            </w:rPr>
            <w:t>Click or tap to enter a date.</w:t>
          </w:r>
        </w:sdtContent>
      </w:sdt>
    </w:p>
    <w:p w14:paraId="526E4610" w14:textId="77777777" w:rsidR="003D7CE0" w:rsidRPr="00610780" w:rsidRDefault="003D7CE0" w:rsidP="003D7CE0">
      <w:pPr>
        <w:rPr>
          <w:rFonts w:ascii="Arial" w:hAnsi="Arial" w:cs="Arial"/>
          <w:sz w:val="20"/>
          <w:szCs w:val="20"/>
        </w:rPr>
      </w:pPr>
    </w:p>
    <w:p w14:paraId="6B82A927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Employee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33BB5E8E" w14:textId="77777777" w:rsidTr="006A4272">
        <w:tc>
          <w:tcPr>
            <w:tcW w:w="9350" w:type="dxa"/>
          </w:tcPr>
          <w:p w14:paraId="0EA0391A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Summarize key takeaways from employee response</w:t>
            </w:r>
          </w:p>
        </w:tc>
      </w:tr>
      <w:tr w:rsidR="003D7CE0" w:rsidRPr="00834755" w14:paraId="5367AE39" w14:textId="77777777" w:rsidTr="006A4272">
        <w:tc>
          <w:tcPr>
            <w:tcW w:w="9350" w:type="dxa"/>
          </w:tcPr>
          <w:p w14:paraId="36274BB2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summarize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C8FCAE7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7A126DB7" w14:textId="77777777" w:rsidTr="006A4272">
        <w:tc>
          <w:tcPr>
            <w:tcW w:w="9350" w:type="dxa"/>
          </w:tcPr>
          <w:p w14:paraId="4B93A449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 xml:space="preserve">Opportunities for action / improvement / maintenance </w:t>
            </w:r>
          </w:p>
        </w:tc>
      </w:tr>
      <w:tr w:rsidR="003D7CE0" w:rsidRPr="00834755" w14:paraId="4C340CD6" w14:textId="77777777" w:rsidTr="006A4272">
        <w:tc>
          <w:tcPr>
            <w:tcW w:w="9350" w:type="dxa"/>
          </w:tcPr>
          <w:p w14:paraId="30080695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note action plan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EF15AC5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DD3C59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4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5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Monitor </w:t>
      </w:r>
      <w:r>
        <w:rPr>
          <w:rFonts w:ascii="Arial" w:hAnsi="Arial" w:cs="Arial"/>
          <w:sz w:val="20"/>
          <w:szCs w:val="20"/>
        </w:rPr>
        <w:t>situation</w:t>
      </w:r>
      <w:r w:rsidRPr="00834755">
        <w:rPr>
          <w:rFonts w:ascii="Arial" w:hAnsi="Arial" w:cs="Arial"/>
          <w:sz w:val="20"/>
          <w:szCs w:val="20"/>
        </w:rPr>
        <w:tab/>
      </w:r>
      <w:r w:rsidRPr="008347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8730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 critical</w:t>
      </w:r>
      <w:r w:rsidRPr="00834755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8572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Consider opportunities for </w:t>
      </w:r>
      <w:r>
        <w:rPr>
          <w:rFonts w:ascii="Arial" w:hAnsi="Arial" w:cs="Arial"/>
          <w:sz w:val="20"/>
          <w:szCs w:val="20"/>
        </w:rPr>
        <w:t xml:space="preserve">improvement </w:t>
      </w:r>
    </w:p>
    <w:p w14:paraId="5960C433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7053B643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Job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22AA80FF" w14:textId="77777777" w:rsidTr="006A4272">
        <w:tc>
          <w:tcPr>
            <w:tcW w:w="9350" w:type="dxa"/>
          </w:tcPr>
          <w:p w14:paraId="56840B18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Summarize key takeaways from employee response</w:t>
            </w:r>
          </w:p>
        </w:tc>
      </w:tr>
      <w:tr w:rsidR="003D7CE0" w:rsidRPr="00834755" w14:paraId="207EB52B" w14:textId="77777777" w:rsidTr="006A4272">
        <w:tc>
          <w:tcPr>
            <w:tcW w:w="9350" w:type="dxa"/>
          </w:tcPr>
          <w:p w14:paraId="022371FC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summarize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4D87EA1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647A696A" w14:textId="77777777" w:rsidTr="006A4272">
        <w:tc>
          <w:tcPr>
            <w:tcW w:w="9350" w:type="dxa"/>
          </w:tcPr>
          <w:p w14:paraId="37F8F27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 xml:space="preserve">Opportunities for action / improvement / maintenance </w:t>
            </w:r>
          </w:p>
        </w:tc>
      </w:tr>
      <w:tr w:rsidR="003D7CE0" w:rsidRPr="00834755" w14:paraId="646707FE" w14:textId="77777777" w:rsidTr="006A4272">
        <w:tc>
          <w:tcPr>
            <w:tcW w:w="9350" w:type="dxa"/>
          </w:tcPr>
          <w:p w14:paraId="472AEB76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note action plan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497F38B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A75B6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4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7972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Monitor </w:t>
      </w:r>
      <w:r>
        <w:rPr>
          <w:rFonts w:ascii="Arial" w:hAnsi="Arial" w:cs="Arial"/>
          <w:sz w:val="20"/>
          <w:szCs w:val="20"/>
        </w:rPr>
        <w:t>situation</w:t>
      </w:r>
      <w:r w:rsidRPr="00834755">
        <w:rPr>
          <w:rFonts w:ascii="Arial" w:hAnsi="Arial" w:cs="Arial"/>
          <w:sz w:val="20"/>
          <w:szCs w:val="20"/>
        </w:rPr>
        <w:tab/>
      </w:r>
      <w:r w:rsidRPr="008347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5239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 critical</w:t>
      </w:r>
      <w:r w:rsidRPr="00834755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6713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Consider opportunities for </w:t>
      </w:r>
      <w:r>
        <w:rPr>
          <w:rFonts w:ascii="Arial" w:hAnsi="Arial" w:cs="Arial"/>
          <w:sz w:val="20"/>
          <w:szCs w:val="20"/>
        </w:rPr>
        <w:t xml:space="preserve">improvement </w:t>
      </w:r>
    </w:p>
    <w:p w14:paraId="2972AA2D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2EF738C5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Culture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6EC35153" w14:textId="77777777" w:rsidTr="006A4272">
        <w:tc>
          <w:tcPr>
            <w:tcW w:w="9350" w:type="dxa"/>
          </w:tcPr>
          <w:p w14:paraId="5D49AECA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Summarize key takeaways from employee response</w:t>
            </w:r>
          </w:p>
        </w:tc>
      </w:tr>
      <w:tr w:rsidR="003D7CE0" w:rsidRPr="00834755" w14:paraId="590D232B" w14:textId="77777777" w:rsidTr="006A4272">
        <w:tc>
          <w:tcPr>
            <w:tcW w:w="9350" w:type="dxa"/>
          </w:tcPr>
          <w:p w14:paraId="5613C41A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summarize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F570950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0BC01FA5" w14:textId="77777777" w:rsidTr="006A4272">
        <w:tc>
          <w:tcPr>
            <w:tcW w:w="9350" w:type="dxa"/>
          </w:tcPr>
          <w:p w14:paraId="680B120B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lastRenderedPageBreak/>
              <w:t xml:space="preserve">Opportunities for action / improvement / maintenance </w:t>
            </w:r>
          </w:p>
        </w:tc>
      </w:tr>
      <w:tr w:rsidR="003D7CE0" w:rsidRPr="00834755" w14:paraId="7BBDC7C8" w14:textId="77777777" w:rsidTr="006A4272">
        <w:tc>
          <w:tcPr>
            <w:tcW w:w="9350" w:type="dxa"/>
          </w:tcPr>
          <w:p w14:paraId="648AA2C7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note action plan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593A215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640CA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4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6011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Monitor </w:t>
      </w:r>
      <w:r>
        <w:rPr>
          <w:rFonts w:ascii="Arial" w:hAnsi="Arial" w:cs="Arial"/>
          <w:sz w:val="20"/>
          <w:szCs w:val="20"/>
        </w:rPr>
        <w:t>situation</w:t>
      </w:r>
      <w:r w:rsidRPr="00834755">
        <w:rPr>
          <w:rFonts w:ascii="Arial" w:hAnsi="Arial" w:cs="Arial"/>
          <w:sz w:val="20"/>
          <w:szCs w:val="20"/>
        </w:rPr>
        <w:tab/>
      </w:r>
      <w:r w:rsidRPr="008347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3413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 critical</w:t>
      </w:r>
      <w:r w:rsidRPr="00834755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6895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Consider opportunities for </w:t>
      </w:r>
      <w:r>
        <w:rPr>
          <w:rFonts w:ascii="Arial" w:hAnsi="Arial" w:cs="Arial"/>
          <w:sz w:val="20"/>
          <w:szCs w:val="20"/>
        </w:rPr>
        <w:t xml:space="preserve">improvement </w:t>
      </w:r>
    </w:p>
    <w:p w14:paraId="171045E6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66564B17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178B9696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611CBB2D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2645A084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582BA265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Work Environment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6E784412" w14:textId="77777777" w:rsidTr="006A4272">
        <w:tc>
          <w:tcPr>
            <w:tcW w:w="9350" w:type="dxa"/>
          </w:tcPr>
          <w:p w14:paraId="1D01F09C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Summarize key takeaways from employee response</w:t>
            </w:r>
          </w:p>
        </w:tc>
      </w:tr>
      <w:tr w:rsidR="003D7CE0" w:rsidRPr="00834755" w14:paraId="63CCD002" w14:textId="77777777" w:rsidTr="006A4272">
        <w:tc>
          <w:tcPr>
            <w:tcW w:w="9350" w:type="dxa"/>
          </w:tcPr>
          <w:p w14:paraId="16D8579C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summarize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4A5B2E6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2779017C" w14:textId="77777777" w:rsidTr="006A4272">
        <w:tc>
          <w:tcPr>
            <w:tcW w:w="9350" w:type="dxa"/>
          </w:tcPr>
          <w:p w14:paraId="4354CE3E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 xml:space="preserve">Opportunities for action / improvement / maintenance </w:t>
            </w:r>
          </w:p>
        </w:tc>
      </w:tr>
      <w:tr w:rsidR="003D7CE0" w:rsidRPr="00834755" w14:paraId="0F1B8AAF" w14:textId="77777777" w:rsidTr="006A4272">
        <w:tc>
          <w:tcPr>
            <w:tcW w:w="9350" w:type="dxa"/>
          </w:tcPr>
          <w:p w14:paraId="683AA72B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note action plan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D2C1482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40BAE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4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664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Monitor </w:t>
      </w:r>
      <w:r>
        <w:rPr>
          <w:rFonts w:ascii="Arial" w:hAnsi="Arial" w:cs="Arial"/>
          <w:sz w:val="20"/>
          <w:szCs w:val="20"/>
        </w:rPr>
        <w:t>situation</w:t>
      </w:r>
      <w:r w:rsidRPr="00834755">
        <w:rPr>
          <w:rFonts w:ascii="Arial" w:hAnsi="Arial" w:cs="Arial"/>
          <w:sz w:val="20"/>
          <w:szCs w:val="20"/>
        </w:rPr>
        <w:tab/>
      </w:r>
      <w:r w:rsidRPr="008347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744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 critical</w:t>
      </w:r>
      <w:r w:rsidRPr="00834755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1289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Consider opportunities for </w:t>
      </w:r>
      <w:r>
        <w:rPr>
          <w:rFonts w:ascii="Arial" w:hAnsi="Arial" w:cs="Arial"/>
          <w:sz w:val="20"/>
          <w:szCs w:val="20"/>
        </w:rPr>
        <w:t xml:space="preserve">improvement </w:t>
      </w:r>
    </w:p>
    <w:p w14:paraId="6660DD36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2D135A01" w14:textId="77777777" w:rsidR="003D7CE0" w:rsidRDefault="003D7CE0" w:rsidP="003D7CE0">
      <w:pPr>
        <w:rPr>
          <w:rFonts w:ascii="Arial" w:hAnsi="Arial" w:cs="Arial"/>
          <w:b/>
          <w:bCs/>
          <w:sz w:val="20"/>
          <w:szCs w:val="20"/>
        </w:rPr>
      </w:pPr>
      <w:r w:rsidRPr="00834755">
        <w:rPr>
          <w:rFonts w:ascii="Arial" w:hAnsi="Arial" w:cs="Arial"/>
          <w:b/>
          <w:bCs/>
          <w:sz w:val="20"/>
          <w:szCs w:val="20"/>
        </w:rPr>
        <w:t>Technology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CE0" w:rsidRPr="00834755" w14:paraId="2C2CF7B5" w14:textId="77777777" w:rsidTr="006A4272">
        <w:tc>
          <w:tcPr>
            <w:tcW w:w="9350" w:type="dxa"/>
          </w:tcPr>
          <w:p w14:paraId="5A7095BA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Summarize key takeaways from employee response</w:t>
            </w:r>
          </w:p>
        </w:tc>
      </w:tr>
      <w:tr w:rsidR="003D7CE0" w:rsidRPr="00834755" w14:paraId="37C906EF" w14:textId="77777777" w:rsidTr="006A4272">
        <w:tc>
          <w:tcPr>
            <w:tcW w:w="9350" w:type="dxa"/>
          </w:tcPr>
          <w:p w14:paraId="5427AD40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summarize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12E4991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CE0" w:rsidRPr="00834755" w14:paraId="63D574A1" w14:textId="77777777" w:rsidTr="006A4272">
        <w:tc>
          <w:tcPr>
            <w:tcW w:w="9350" w:type="dxa"/>
          </w:tcPr>
          <w:p w14:paraId="361BCEB3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 xml:space="preserve">Opportunities for action / improvement / maintenance </w:t>
            </w:r>
          </w:p>
        </w:tc>
      </w:tr>
      <w:tr w:rsidR="003D7CE0" w:rsidRPr="00834755" w14:paraId="69ECB369" w14:textId="77777777" w:rsidTr="006A4272">
        <w:tc>
          <w:tcPr>
            <w:tcW w:w="9350" w:type="dxa"/>
          </w:tcPr>
          <w:p w14:paraId="0EE828E5" w14:textId="77777777" w:rsidR="003D7CE0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  <w:r w:rsidRPr="00834755">
              <w:rPr>
                <w:rFonts w:ascii="Arial" w:hAnsi="Arial" w:cs="Arial"/>
                <w:sz w:val="20"/>
                <w:szCs w:val="20"/>
              </w:rPr>
              <w:t>[</w:t>
            </w:r>
            <w:r w:rsidRPr="00834755">
              <w:rPr>
                <w:rFonts w:ascii="Arial" w:hAnsi="Arial" w:cs="Arial"/>
                <w:i/>
                <w:iCs/>
                <w:sz w:val="20"/>
                <w:szCs w:val="20"/>
              </w:rPr>
              <w:t>Space to note action plan</w:t>
            </w:r>
            <w:r w:rsidRPr="0083475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B759BF3" w14:textId="77777777" w:rsidR="003D7CE0" w:rsidRPr="00834755" w:rsidRDefault="003D7CE0" w:rsidP="006A4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B9FD5" w14:textId="77777777" w:rsidR="003D7CE0" w:rsidRPr="00834755" w:rsidRDefault="003D7CE0" w:rsidP="003D7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4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1415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Monitor </w:t>
      </w:r>
      <w:r>
        <w:rPr>
          <w:rFonts w:ascii="Arial" w:hAnsi="Arial" w:cs="Arial"/>
          <w:sz w:val="20"/>
          <w:szCs w:val="20"/>
        </w:rPr>
        <w:t>situation</w:t>
      </w:r>
      <w:r w:rsidRPr="00834755">
        <w:rPr>
          <w:rFonts w:ascii="Arial" w:hAnsi="Arial" w:cs="Arial"/>
          <w:sz w:val="20"/>
          <w:szCs w:val="20"/>
        </w:rPr>
        <w:tab/>
      </w:r>
      <w:r w:rsidRPr="008347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1649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 critical</w:t>
      </w:r>
      <w:r w:rsidRPr="00834755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3660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34755">
        <w:rPr>
          <w:rFonts w:ascii="Arial" w:hAnsi="Arial" w:cs="Arial"/>
          <w:sz w:val="20"/>
          <w:szCs w:val="20"/>
        </w:rPr>
        <w:t xml:space="preserve">Consider opportunities for </w:t>
      </w:r>
      <w:r>
        <w:rPr>
          <w:rFonts w:ascii="Arial" w:hAnsi="Arial" w:cs="Arial"/>
          <w:sz w:val="20"/>
          <w:szCs w:val="20"/>
        </w:rPr>
        <w:t xml:space="preserve">improvement </w:t>
      </w:r>
    </w:p>
    <w:p w14:paraId="2B1F7C4E" w14:textId="77777777" w:rsidR="003D7CE0" w:rsidRPr="00834755" w:rsidRDefault="003D7CE0" w:rsidP="003D7CE0">
      <w:pPr>
        <w:rPr>
          <w:rFonts w:ascii="Arial" w:hAnsi="Arial" w:cs="Arial"/>
          <w:b/>
          <w:bCs/>
          <w:sz w:val="20"/>
          <w:szCs w:val="20"/>
        </w:rPr>
      </w:pPr>
    </w:p>
    <w:p w14:paraId="3C8CCE5F" w14:textId="77777777" w:rsidR="00A73672" w:rsidRPr="003D7CE0" w:rsidRDefault="00A73672" w:rsidP="003D7CE0">
      <w:pPr>
        <w:pStyle w:val="Heading1"/>
      </w:pPr>
    </w:p>
    <w:sectPr w:rsidR="00A73672" w:rsidRPr="003D7CE0" w:rsidSect="00B510CD">
      <w:footerReference w:type="default" r:id="rId8"/>
      <w:pgSz w:w="12240" w:h="15840" w:code="1"/>
      <w:pgMar w:top="1440" w:right="1440" w:bottom="1440" w:left="1440" w:header="64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DD74" w14:textId="77777777" w:rsidR="00BB61F8" w:rsidRDefault="00BB61F8" w:rsidP="00072F77">
      <w:r>
        <w:separator/>
      </w:r>
    </w:p>
  </w:endnote>
  <w:endnote w:type="continuationSeparator" w:id="0">
    <w:p w14:paraId="5CE863C7" w14:textId="77777777" w:rsidR="00BB61F8" w:rsidRDefault="00BB61F8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574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D62C" w14:textId="77777777" w:rsidR="00BB61F8" w:rsidRDefault="00BB61F8" w:rsidP="00072F77">
      <w:r>
        <w:separator/>
      </w:r>
    </w:p>
  </w:footnote>
  <w:footnote w:type="continuationSeparator" w:id="0">
    <w:p w14:paraId="0906C6B1" w14:textId="77777777" w:rsidR="00BB61F8" w:rsidRDefault="00BB61F8" w:rsidP="0007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6E20DE"/>
    <w:multiLevelType w:val="hybridMultilevel"/>
    <w:tmpl w:val="4B8E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7031"/>
    <w:multiLevelType w:val="multilevel"/>
    <w:tmpl w:val="8F149780"/>
    <w:numStyleLink w:val="DofBCBullets"/>
  </w:abstractNum>
  <w:abstractNum w:abstractNumId="7" w15:restartNumberingAfterBreak="0">
    <w:nsid w:val="10571986"/>
    <w:multiLevelType w:val="multilevel"/>
    <w:tmpl w:val="8F149780"/>
    <w:numStyleLink w:val="DofBCBullets"/>
  </w:abstractNum>
  <w:abstractNum w:abstractNumId="8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9" w15:restartNumberingAfterBreak="0">
    <w:nsid w:val="19837479"/>
    <w:multiLevelType w:val="multilevel"/>
    <w:tmpl w:val="8F149780"/>
    <w:numStyleLink w:val="DofBCBullets"/>
  </w:abstractNum>
  <w:abstractNum w:abstractNumId="10" w15:restartNumberingAfterBreak="0">
    <w:nsid w:val="1E6D68CA"/>
    <w:multiLevelType w:val="multilevel"/>
    <w:tmpl w:val="8F149780"/>
    <w:numStyleLink w:val="DofBCBullets"/>
  </w:abstractNum>
  <w:abstractNum w:abstractNumId="11" w15:restartNumberingAfterBreak="0">
    <w:nsid w:val="21F44384"/>
    <w:multiLevelType w:val="hybridMultilevel"/>
    <w:tmpl w:val="CBD0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266EB"/>
    <w:multiLevelType w:val="hybridMultilevel"/>
    <w:tmpl w:val="1E72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530C9"/>
    <w:multiLevelType w:val="multilevel"/>
    <w:tmpl w:val="DF86D7DE"/>
    <w:numStyleLink w:val="DofBCNumbers"/>
  </w:abstractNum>
  <w:abstractNum w:abstractNumId="15" w15:restartNumberingAfterBreak="0">
    <w:nsid w:val="2F6B4FED"/>
    <w:multiLevelType w:val="multilevel"/>
    <w:tmpl w:val="8F149780"/>
    <w:numStyleLink w:val="DofBCBullets"/>
  </w:abstractNum>
  <w:abstractNum w:abstractNumId="16" w15:restartNumberingAfterBreak="0">
    <w:nsid w:val="326C22DA"/>
    <w:multiLevelType w:val="multilevel"/>
    <w:tmpl w:val="8F149780"/>
    <w:numStyleLink w:val="DofBCBullets"/>
  </w:abstractNum>
  <w:abstractNum w:abstractNumId="17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8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7210"/>
    <w:multiLevelType w:val="multilevel"/>
    <w:tmpl w:val="8F149780"/>
    <w:numStyleLink w:val="DofBCBullets"/>
  </w:abstractNum>
  <w:abstractNum w:abstractNumId="20" w15:restartNumberingAfterBreak="0">
    <w:nsid w:val="63393CCE"/>
    <w:multiLevelType w:val="hybridMultilevel"/>
    <w:tmpl w:val="C856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41648"/>
    <w:multiLevelType w:val="multilevel"/>
    <w:tmpl w:val="8F149780"/>
    <w:numStyleLink w:val="DofBCBullets"/>
  </w:abstractNum>
  <w:abstractNum w:abstractNumId="22" w15:restartNumberingAfterBreak="0">
    <w:nsid w:val="69CD1F20"/>
    <w:multiLevelType w:val="hybridMultilevel"/>
    <w:tmpl w:val="9320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2B3"/>
    <w:multiLevelType w:val="multilevel"/>
    <w:tmpl w:val="8F149780"/>
    <w:numStyleLink w:val="DofBCBullets"/>
  </w:abstractNum>
  <w:abstractNum w:abstractNumId="24" w15:restartNumberingAfterBreak="0">
    <w:nsid w:val="78BD4D34"/>
    <w:multiLevelType w:val="hybridMultilevel"/>
    <w:tmpl w:val="37BC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9823">
    <w:abstractNumId w:val="12"/>
  </w:num>
  <w:num w:numId="2" w16cid:durableId="448818885">
    <w:abstractNumId w:val="18"/>
  </w:num>
  <w:num w:numId="3" w16cid:durableId="52852216">
    <w:abstractNumId w:val="17"/>
  </w:num>
  <w:num w:numId="4" w16cid:durableId="1348171394">
    <w:abstractNumId w:val="10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6"/>
  </w:num>
  <w:num w:numId="9" w16cid:durableId="1396317729">
    <w:abstractNumId w:val="7"/>
  </w:num>
  <w:num w:numId="10" w16cid:durableId="1006132147">
    <w:abstractNumId w:val="3"/>
  </w:num>
  <w:num w:numId="11" w16cid:durableId="1176845773">
    <w:abstractNumId w:val="9"/>
  </w:num>
  <w:num w:numId="12" w16cid:durableId="405541383">
    <w:abstractNumId w:val="19"/>
  </w:num>
  <w:num w:numId="13" w16cid:durableId="301890203">
    <w:abstractNumId w:val="21"/>
  </w:num>
  <w:num w:numId="14" w16cid:durableId="1621377884">
    <w:abstractNumId w:val="23"/>
  </w:num>
  <w:num w:numId="15" w16cid:durableId="1683389225">
    <w:abstractNumId w:val="16"/>
  </w:num>
  <w:num w:numId="16" w16cid:durableId="1350057756">
    <w:abstractNumId w:val="8"/>
  </w:num>
  <w:num w:numId="17" w16cid:durableId="1531451557">
    <w:abstractNumId w:val="14"/>
  </w:num>
  <w:num w:numId="18" w16cid:durableId="2141192441">
    <w:abstractNumId w:val="0"/>
  </w:num>
  <w:num w:numId="19" w16cid:durableId="1101218721">
    <w:abstractNumId w:val="15"/>
  </w:num>
  <w:num w:numId="20" w16cid:durableId="1065764722">
    <w:abstractNumId w:val="11"/>
  </w:num>
  <w:num w:numId="21" w16cid:durableId="932083662">
    <w:abstractNumId w:val="20"/>
  </w:num>
  <w:num w:numId="22" w16cid:durableId="436028980">
    <w:abstractNumId w:val="22"/>
  </w:num>
  <w:num w:numId="23" w16cid:durableId="252083898">
    <w:abstractNumId w:val="5"/>
  </w:num>
  <w:num w:numId="24" w16cid:durableId="1834565642">
    <w:abstractNumId w:val="24"/>
  </w:num>
  <w:num w:numId="25" w16cid:durableId="2121029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0"/>
    <w:rsid w:val="00022EE6"/>
    <w:rsid w:val="000672FF"/>
    <w:rsid w:val="00072F77"/>
    <w:rsid w:val="000B7757"/>
    <w:rsid w:val="000C5320"/>
    <w:rsid w:val="000D5294"/>
    <w:rsid w:val="000E0EED"/>
    <w:rsid w:val="000F4F1B"/>
    <w:rsid w:val="0010525A"/>
    <w:rsid w:val="00116AB0"/>
    <w:rsid w:val="00120420"/>
    <w:rsid w:val="00141CE6"/>
    <w:rsid w:val="00157179"/>
    <w:rsid w:val="00194EAD"/>
    <w:rsid w:val="001A509A"/>
    <w:rsid w:val="001D45E5"/>
    <w:rsid w:val="001D63A7"/>
    <w:rsid w:val="00203F3C"/>
    <w:rsid w:val="00217CD8"/>
    <w:rsid w:val="0024322A"/>
    <w:rsid w:val="00270AF7"/>
    <w:rsid w:val="00287371"/>
    <w:rsid w:val="002A51CD"/>
    <w:rsid w:val="002B4A4C"/>
    <w:rsid w:val="002E3C6D"/>
    <w:rsid w:val="002F39DD"/>
    <w:rsid w:val="00311F69"/>
    <w:rsid w:val="003177DF"/>
    <w:rsid w:val="0032000A"/>
    <w:rsid w:val="00334727"/>
    <w:rsid w:val="003624AB"/>
    <w:rsid w:val="003625E4"/>
    <w:rsid w:val="00372EE5"/>
    <w:rsid w:val="003A39AA"/>
    <w:rsid w:val="003A5128"/>
    <w:rsid w:val="003C2030"/>
    <w:rsid w:val="003D7CE0"/>
    <w:rsid w:val="003E2A85"/>
    <w:rsid w:val="003F1999"/>
    <w:rsid w:val="00415C01"/>
    <w:rsid w:val="004375FC"/>
    <w:rsid w:val="00440BE0"/>
    <w:rsid w:val="00462100"/>
    <w:rsid w:val="004678FD"/>
    <w:rsid w:val="004871C6"/>
    <w:rsid w:val="004A4FFE"/>
    <w:rsid w:val="004A606D"/>
    <w:rsid w:val="004B1C59"/>
    <w:rsid w:val="004F5749"/>
    <w:rsid w:val="004F69F2"/>
    <w:rsid w:val="00517269"/>
    <w:rsid w:val="00547518"/>
    <w:rsid w:val="00551D95"/>
    <w:rsid w:val="0055524E"/>
    <w:rsid w:val="00555D4E"/>
    <w:rsid w:val="00556854"/>
    <w:rsid w:val="005C5F33"/>
    <w:rsid w:val="006055BF"/>
    <w:rsid w:val="00605765"/>
    <w:rsid w:val="00636E36"/>
    <w:rsid w:val="00677E90"/>
    <w:rsid w:val="006846C9"/>
    <w:rsid w:val="006901B3"/>
    <w:rsid w:val="00707227"/>
    <w:rsid w:val="00780695"/>
    <w:rsid w:val="007B1C49"/>
    <w:rsid w:val="007D7CFD"/>
    <w:rsid w:val="0081525F"/>
    <w:rsid w:val="008243B8"/>
    <w:rsid w:val="00836B19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9009C7"/>
    <w:rsid w:val="00915B92"/>
    <w:rsid w:val="00920257"/>
    <w:rsid w:val="0093250D"/>
    <w:rsid w:val="009338AF"/>
    <w:rsid w:val="00955FBE"/>
    <w:rsid w:val="00982E65"/>
    <w:rsid w:val="0099245C"/>
    <w:rsid w:val="00994F22"/>
    <w:rsid w:val="009B61D9"/>
    <w:rsid w:val="009C6CB4"/>
    <w:rsid w:val="009F4DBF"/>
    <w:rsid w:val="00A30369"/>
    <w:rsid w:val="00A45C17"/>
    <w:rsid w:val="00A73672"/>
    <w:rsid w:val="00AB4235"/>
    <w:rsid w:val="00AC0A3A"/>
    <w:rsid w:val="00AC6002"/>
    <w:rsid w:val="00AD147B"/>
    <w:rsid w:val="00AF6AD7"/>
    <w:rsid w:val="00B056E7"/>
    <w:rsid w:val="00B17F23"/>
    <w:rsid w:val="00B257F1"/>
    <w:rsid w:val="00B510CD"/>
    <w:rsid w:val="00B51721"/>
    <w:rsid w:val="00B6064E"/>
    <w:rsid w:val="00B80B28"/>
    <w:rsid w:val="00B85600"/>
    <w:rsid w:val="00BB587D"/>
    <w:rsid w:val="00BB61F8"/>
    <w:rsid w:val="00BD4347"/>
    <w:rsid w:val="00BE6C3A"/>
    <w:rsid w:val="00BF14CA"/>
    <w:rsid w:val="00C002BD"/>
    <w:rsid w:val="00C0699A"/>
    <w:rsid w:val="00C77774"/>
    <w:rsid w:val="00C963E3"/>
    <w:rsid w:val="00CC4BA0"/>
    <w:rsid w:val="00CC5E8D"/>
    <w:rsid w:val="00D11AD3"/>
    <w:rsid w:val="00D7304A"/>
    <w:rsid w:val="00D86E09"/>
    <w:rsid w:val="00DB1D01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940C8"/>
    <w:rsid w:val="00FA31C9"/>
    <w:rsid w:val="00FB40C6"/>
    <w:rsid w:val="00FC108D"/>
    <w:rsid w:val="00FC25DB"/>
    <w:rsid w:val="00FD3D56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B0FB0"/>
  <w15:chartTrackingRefBased/>
  <w15:docId w15:val="{11D93C73-966E-514B-B538-20AFE92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E0"/>
    <w:pPr>
      <w:spacing w:after="160" w:line="259" w:lineRule="auto"/>
    </w:pPr>
    <w:rPr>
      <w:rFonts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next w:val="BodyText"/>
    <w:link w:val="TitleChar"/>
    <w:uiPriority w:val="29"/>
    <w:rsid w:val="00C002BD"/>
    <w:pPr>
      <w:spacing w:after="72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C002BD"/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szCs w:val="28"/>
      <w:shd w:val="clear" w:color="auto" w:fill="FFFFFF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85600"/>
    <w:pPr>
      <w:spacing w:before="160" w:line="276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5600"/>
    <w:rPr>
      <w:szCs w:val="22"/>
    </w:rPr>
  </w:style>
  <w:style w:type="table" w:customStyle="1" w:styleId="DofBCTable">
    <w:name w:val="DofBC Table"/>
    <w:basedOn w:val="TableNormal"/>
    <w:uiPriority w:val="99"/>
    <w:rsid w:val="00B85600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85600"/>
    <w:pPr>
      <w:spacing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85600"/>
  </w:style>
  <w:style w:type="numbering" w:customStyle="1" w:styleId="DofBCNumbers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Blank%20document%20with%20Doctors%20of%20BC%20style%20applie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855E885021094CB2F520CFC9A5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8AB2-FE8D-D242-BB64-861327D22469}"/>
      </w:docPartPr>
      <w:docPartBody>
        <w:p w:rsidR="00000000" w:rsidRDefault="006246AC" w:rsidP="006246AC">
          <w:pPr>
            <w:pStyle w:val="61855E885021094CB2F520CFC9A5BB6F"/>
          </w:pPr>
          <w:r w:rsidRPr="00581A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0F373ACE7A69468DC12A451EC1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DF3B-7F94-824F-A246-CD3D27F911AA}"/>
      </w:docPartPr>
      <w:docPartBody>
        <w:p w:rsidR="00000000" w:rsidRDefault="006246AC" w:rsidP="006246AC">
          <w:pPr>
            <w:pStyle w:val="620F373ACE7A69468DC12A451EC1FAAA"/>
          </w:pPr>
          <w:r w:rsidRPr="00581A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AC"/>
    <w:rsid w:val="006246AC"/>
    <w:rsid w:val="00F210DF"/>
    <w:rsid w:val="00F9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6AC"/>
    <w:rPr>
      <w:color w:val="808080"/>
    </w:rPr>
  </w:style>
  <w:style w:type="paragraph" w:customStyle="1" w:styleId="61855E885021094CB2F520CFC9A5BB6F">
    <w:name w:val="61855E885021094CB2F520CFC9A5BB6F"/>
    <w:rsid w:val="006246AC"/>
  </w:style>
  <w:style w:type="paragraph" w:customStyle="1" w:styleId="620F373ACE7A69468DC12A451EC1FAAA">
    <w:name w:val="620F373ACE7A69468DC12A451EC1FAAA"/>
    <w:rsid w:val="0062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Doctors of BC style applied template.dotx</Template>
  <TotalTime>4</TotalTime>
  <Pages>7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Doctors of BC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DocumentTitle</dc:title>
  <dc:subject/>
  <dc:creator>Julia Dreyer</dc:creator>
  <cp:keywords/>
  <dc:description/>
  <cp:lastModifiedBy>Julia Dreyer</cp:lastModifiedBy>
  <cp:revision>2</cp:revision>
  <dcterms:created xsi:type="dcterms:W3CDTF">2026-01-20T23:40:00Z</dcterms:created>
  <dcterms:modified xsi:type="dcterms:W3CDTF">2026-01-20T23:45:00Z</dcterms:modified>
</cp:coreProperties>
</file>